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F47E" w14:textId="2DD01D3A" w:rsidR="00D44480" w:rsidRPr="0037795C" w:rsidRDefault="00341A9D">
      <w:pPr>
        <w:tabs>
          <w:tab w:val="left" w:pos="7082"/>
          <w:tab w:val="left" w:pos="8258"/>
        </w:tabs>
        <w:spacing w:before="38" w:line="261" w:lineRule="auto"/>
        <w:ind w:left="4800" w:right="1974"/>
        <w:rPr>
          <w:sz w:val="20"/>
        </w:rPr>
      </w:pPr>
      <w:r w:rsidRPr="0037795C">
        <w:rPr>
          <w:color w:val="333333"/>
          <w:w w:val="90"/>
          <w:sz w:val="20"/>
        </w:rPr>
        <w:t>Зарегистрировано</w:t>
      </w:r>
      <w:r w:rsidRPr="0037795C">
        <w:rPr>
          <w:color w:val="333333"/>
          <w:w w:val="90"/>
          <w:sz w:val="20"/>
        </w:rPr>
        <w:tab/>
      </w:r>
      <w:r w:rsidRPr="0037795C">
        <w:rPr>
          <w:color w:val="333333"/>
          <w:w w:val="95"/>
          <w:position w:val="6"/>
          <w:sz w:val="20"/>
        </w:rPr>
        <w:t>"</w:t>
      </w:r>
      <w:r w:rsidR="00707AD5">
        <w:rPr>
          <w:color w:val="333333"/>
          <w:w w:val="95"/>
          <w:position w:val="6"/>
          <w:sz w:val="20"/>
          <w:u w:val="single" w:color="323232"/>
        </w:rPr>
        <w:t>06</w:t>
      </w:r>
      <w:r w:rsidRPr="0037795C">
        <w:rPr>
          <w:color w:val="333333"/>
          <w:w w:val="95"/>
          <w:position w:val="6"/>
          <w:sz w:val="20"/>
        </w:rPr>
        <w:t>"</w:t>
      </w:r>
      <w:r w:rsidR="00707AD5">
        <w:rPr>
          <w:color w:val="333333"/>
          <w:w w:val="95"/>
          <w:position w:val="6"/>
          <w:sz w:val="20"/>
          <w:u w:val="single" w:color="323232"/>
        </w:rPr>
        <w:t xml:space="preserve">августа </w:t>
      </w:r>
      <w:r w:rsidR="00707AD5" w:rsidRPr="00707AD5">
        <w:rPr>
          <w:color w:val="333333"/>
          <w:w w:val="95"/>
          <w:position w:val="6"/>
          <w:sz w:val="20"/>
          <w:u w:val="single"/>
        </w:rPr>
        <w:t>20</w:t>
      </w:r>
      <w:r w:rsidRPr="00707AD5">
        <w:rPr>
          <w:color w:val="333333"/>
          <w:spacing w:val="-6"/>
          <w:w w:val="95"/>
          <w:position w:val="6"/>
          <w:sz w:val="20"/>
          <w:u w:val="single"/>
        </w:rPr>
        <w:t>2</w:t>
      </w:r>
      <w:r w:rsidR="00563678" w:rsidRPr="00707AD5">
        <w:rPr>
          <w:color w:val="333333"/>
          <w:spacing w:val="-6"/>
          <w:w w:val="95"/>
          <w:position w:val="6"/>
          <w:sz w:val="20"/>
          <w:u w:val="single"/>
        </w:rPr>
        <w:t>1</w:t>
      </w:r>
      <w:r w:rsidRPr="00707AD5">
        <w:rPr>
          <w:color w:val="333333"/>
          <w:spacing w:val="-6"/>
          <w:w w:val="95"/>
          <w:position w:val="6"/>
          <w:sz w:val="20"/>
          <w:u w:val="single"/>
        </w:rPr>
        <w:t xml:space="preserve"> </w:t>
      </w:r>
      <w:r w:rsidRPr="00707AD5">
        <w:rPr>
          <w:color w:val="333333"/>
          <w:spacing w:val="-8"/>
          <w:w w:val="95"/>
          <w:position w:val="6"/>
          <w:sz w:val="20"/>
          <w:u w:val="single"/>
        </w:rPr>
        <w:t>г.</w:t>
      </w:r>
      <w:r w:rsidRPr="0037795C">
        <w:rPr>
          <w:color w:val="333333"/>
          <w:spacing w:val="-8"/>
          <w:w w:val="95"/>
          <w:position w:val="6"/>
          <w:sz w:val="20"/>
        </w:rPr>
        <w:t xml:space="preserve"> </w:t>
      </w:r>
      <w:r w:rsidRPr="0037795C">
        <w:rPr>
          <w:color w:val="333333"/>
          <w:w w:val="95"/>
          <w:sz w:val="20"/>
        </w:rPr>
        <w:t>регистрационный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номер</w:t>
      </w:r>
      <w:r w:rsidRPr="0037795C">
        <w:rPr>
          <w:color w:val="333333"/>
          <w:spacing w:val="-2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выпуска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ценных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бумаг</w:t>
      </w:r>
    </w:p>
    <w:p w14:paraId="0BB77220" w14:textId="77777777" w:rsidR="00D44480" w:rsidRPr="0037795C" w:rsidRDefault="00D44480">
      <w:pPr>
        <w:pStyle w:val="a3"/>
        <w:spacing w:before="11"/>
        <w:rPr>
          <w:b w:val="0"/>
          <w:i w:val="0"/>
          <w:sz w:val="6"/>
        </w:rPr>
      </w:pPr>
    </w:p>
    <w:tbl>
      <w:tblPr>
        <w:tblStyle w:val="TableNormal1"/>
        <w:tblW w:w="0" w:type="auto"/>
        <w:tblInd w:w="4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"/>
        <w:gridCol w:w="277"/>
        <w:gridCol w:w="277"/>
        <w:gridCol w:w="277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95"/>
      </w:tblGrid>
      <w:tr w:rsidR="00D44480" w:rsidRPr="0037795C" w14:paraId="3F1DEBAA" w14:textId="77777777">
        <w:trPr>
          <w:trHeight w:val="273"/>
        </w:trPr>
        <w:tc>
          <w:tcPr>
            <w:tcW w:w="271" w:type="dxa"/>
            <w:tcBorders>
              <w:right w:val="single" w:sz="2" w:space="0" w:color="333333"/>
            </w:tcBorders>
          </w:tcPr>
          <w:p w14:paraId="17A1DBC4" w14:textId="528A08F3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bookmarkStart w:id="0" w:name="_GoBack" w:colFirst="0" w:colLast="19"/>
            <w:r w:rsidRPr="00707AD5">
              <w:rPr>
                <w:sz w:val="20"/>
              </w:rPr>
              <w:t>4</w:t>
            </w:r>
          </w:p>
        </w:tc>
        <w:tc>
          <w:tcPr>
            <w:tcW w:w="277" w:type="dxa"/>
            <w:tcBorders>
              <w:left w:val="single" w:sz="2" w:space="0" w:color="333333"/>
              <w:right w:val="single" w:sz="2" w:space="0" w:color="333333"/>
            </w:tcBorders>
          </w:tcPr>
          <w:p w14:paraId="3778B323" w14:textId="16B60D46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 w:rsidRPr="00707AD5">
              <w:rPr>
                <w:sz w:val="20"/>
              </w:rPr>
              <w:t>B</w:t>
            </w:r>
          </w:p>
        </w:tc>
        <w:tc>
          <w:tcPr>
            <w:tcW w:w="277" w:type="dxa"/>
            <w:tcBorders>
              <w:left w:val="single" w:sz="2" w:space="0" w:color="333333"/>
              <w:right w:val="single" w:sz="2" w:space="0" w:color="333333"/>
            </w:tcBorders>
          </w:tcPr>
          <w:p w14:paraId="2C7D23C0" w14:textId="128D997F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 w:rsidRPr="00707AD5">
              <w:rPr>
                <w:sz w:val="20"/>
              </w:rPr>
              <w:t>0</w:t>
            </w:r>
          </w:p>
        </w:tc>
        <w:tc>
          <w:tcPr>
            <w:tcW w:w="277" w:type="dxa"/>
            <w:tcBorders>
              <w:left w:val="single" w:sz="2" w:space="0" w:color="333333"/>
              <w:right w:val="single" w:sz="2" w:space="0" w:color="333333"/>
            </w:tcBorders>
          </w:tcPr>
          <w:p w14:paraId="57D15504" w14:textId="495E30ED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14B7533F" w14:textId="02B16AFD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580154BA" w14:textId="502776A2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461C504B" w14:textId="11CDDB06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4741163A" w14:textId="257AFD81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26FE85C4" w14:textId="5433AD3A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0D5E69C0" w14:textId="3CC88B84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7A0BB167" w14:textId="66710D17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2DA1C7A3" w14:textId="2D81E8A6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32747E93" w14:textId="6BC6F9D3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3A289662" w14:textId="0441860C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421E044B" w14:textId="69DBD129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 w:rsidRPr="00707AD5">
              <w:rPr>
                <w:sz w:val="20"/>
              </w:rPr>
              <w:t>R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14979128" w14:textId="6027D600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15A87231" w14:textId="7687297B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7A31804A" w14:textId="24849E7C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89" w:type="dxa"/>
            <w:tcBorders>
              <w:left w:val="single" w:sz="2" w:space="0" w:color="333333"/>
              <w:right w:val="single" w:sz="2" w:space="0" w:color="333333"/>
            </w:tcBorders>
          </w:tcPr>
          <w:p w14:paraId="58138374" w14:textId="7C8B479A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95" w:type="dxa"/>
            <w:tcBorders>
              <w:left w:val="single" w:sz="2" w:space="0" w:color="333333"/>
            </w:tcBorders>
          </w:tcPr>
          <w:p w14:paraId="7FA6DA9E" w14:textId="1D99A3C7" w:rsidR="00D44480" w:rsidRPr="0037795C" w:rsidRDefault="00707AD5" w:rsidP="00707AD5">
            <w:pPr>
              <w:pStyle w:val="TableParagraph"/>
              <w:jc w:val="center"/>
              <w:rPr>
                <w:sz w:val="20"/>
              </w:rPr>
            </w:pPr>
            <w:r w:rsidRPr="00707AD5">
              <w:rPr>
                <w:sz w:val="20"/>
              </w:rPr>
              <w:t>P</w:t>
            </w:r>
          </w:p>
        </w:tc>
      </w:tr>
      <w:bookmarkEnd w:id="0"/>
    </w:tbl>
    <w:p w14:paraId="79E6B3CB" w14:textId="77777777" w:rsidR="00D44480" w:rsidRPr="0037795C" w:rsidRDefault="00D44480">
      <w:pPr>
        <w:pStyle w:val="a3"/>
        <w:spacing w:before="9"/>
        <w:rPr>
          <w:b w:val="0"/>
          <w:i w:val="0"/>
          <w:sz w:val="29"/>
        </w:rPr>
      </w:pPr>
    </w:p>
    <w:p w14:paraId="228C6730" w14:textId="77777777" w:rsidR="00D44480" w:rsidRPr="0037795C" w:rsidRDefault="00873DC7">
      <w:pPr>
        <w:pStyle w:val="2"/>
        <w:spacing w:line="240" w:lineRule="auto"/>
        <w:ind w:left="6789" w:firstLine="0"/>
      </w:pPr>
      <w:r w:rsidRPr="0037795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3D8B076" wp14:editId="3AF68478">
                <wp:simplePos x="0" y="0"/>
                <wp:positionH relativeFrom="page">
                  <wp:posOffset>3441700</wp:posOffset>
                </wp:positionH>
                <wp:positionV relativeFrom="paragraph">
                  <wp:posOffset>223520</wp:posOffset>
                </wp:positionV>
                <wp:extent cx="3638550" cy="762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1BF8AEDB" id="Rectangle 12" o:spid="_x0000_s1026" style="position:absolute;margin-left:271pt;margin-top:17.6pt;width:286.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="00341A9D" w:rsidRPr="0037795C">
        <w:rPr>
          <w:color w:val="333333"/>
          <w:w w:val="95"/>
        </w:rPr>
        <w:t>ПАО Московская Биржа</w:t>
      </w:r>
    </w:p>
    <w:p w14:paraId="7F5F5A66" w14:textId="77777777" w:rsidR="00D44480" w:rsidRPr="0037795C" w:rsidRDefault="00341A9D">
      <w:pPr>
        <w:spacing w:line="578" w:lineRule="auto"/>
        <w:ind w:left="5278" w:right="355" w:firstLine="645"/>
        <w:rPr>
          <w:color w:val="333333"/>
          <w:w w:val="95"/>
          <w:sz w:val="20"/>
        </w:rPr>
      </w:pPr>
      <w:r w:rsidRPr="0037795C">
        <w:rPr>
          <w:color w:val="333333"/>
          <w:w w:val="95"/>
          <w:sz w:val="20"/>
        </w:rPr>
        <w:t xml:space="preserve">(наименование регистрирующей организации) </w:t>
      </w:r>
    </w:p>
    <w:p w14:paraId="081C0394" w14:textId="77777777" w:rsidR="00C22607" w:rsidRPr="0037795C" w:rsidRDefault="00C22607">
      <w:pPr>
        <w:spacing w:line="578" w:lineRule="auto"/>
        <w:ind w:left="5278" w:right="355" w:firstLine="645"/>
        <w:rPr>
          <w:color w:val="333333"/>
          <w:w w:val="95"/>
          <w:sz w:val="20"/>
        </w:rPr>
      </w:pPr>
    </w:p>
    <w:p w14:paraId="35C1F672" w14:textId="77777777" w:rsidR="00D44480" w:rsidRPr="0037795C" w:rsidRDefault="00341A9D">
      <w:pPr>
        <w:spacing w:before="36"/>
        <w:ind w:left="1280" w:right="1374"/>
        <w:jc w:val="center"/>
        <w:rPr>
          <w:b/>
          <w:sz w:val="27"/>
        </w:rPr>
      </w:pPr>
      <w:r w:rsidRPr="0037795C">
        <w:rPr>
          <w:b/>
          <w:color w:val="333333"/>
          <w:w w:val="95"/>
          <w:sz w:val="27"/>
        </w:rPr>
        <w:t>РЕШЕНИЕ О ВЫПУСКЕ ЦЕННЫХ БУМАГ</w:t>
      </w:r>
    </w:p>
    <w:p w14:paraId="6D18374C" w14:textId="77777777" w:rsidR="00D44480" w:rsidRPr="0037795C" w:rsidRDefault="00D44480">
      <w:pPr>
        <w:pStyle w:val="a3"/>
        <w:spacing w:before="10"/>
        <w:rPr>
          <w:i w:val="0"/>
          <w:sz w:val="30"/>
        </w:rPr>
      </w:pPr>
    </w:p>
    <w:p w14:paraId="550E4E2D" w14:textId="77777777" w:rsidR="00D44480" w:rsidRPr="0037795C" w:rsidRDefault="00341A9D">
      <w:pPr>
        <w:pStyle w:val="a4"/>
      </w:pPr>
      <w:r w:rsidRPr="0037795C">
        <w:rPr>
          <w:color w:val="333333"/>
          <w:w w:val="90"/>
        </w:rPr>
        <w:t>Общество с ограниченной ответственностью "ИКС 5 ФИНАНС"</w:t>
      </w:r>
    </w:p>
    <w:p w14:paraId="20DA0006" w14:textId="77777777" w:rsidR="00D44480" w:rsidRPr="0037795C" w:rsidRDefault="00873DC7">
      <w:pPr>
        <w:pStyle w:val="a3"/>
        <w:spacing w:line="20" w:lineRule="exact"/>
        <w:ind w:left="119"/>
        <w:rPr>
          <w:b w:val="0"/>
          <w:i w:val="0"/>
          <w:sz w:val="2"/>
        </w:rPr>
      </w:pPr>
      <w:r w:rsidRPr="0037795C">
        <w:rPr>
          <w:b w:val="0"/>
          <w:i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E44D520" wp14:editId="51B0E4D2">
                <wp:extent cx="6610985" cy="7620"/>
                <wp:effectExtent l="2540" t="0" r="0" b="635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7620"/>
                          <a:chOff x="0" y="0"/>
                          <a:chExt cx="10411" cy="12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0947187B" id="Group 9" o:spid="_x0000_s1026" style="width:520.55pt;height:.6pt;mso-position-horizontal-relative:char;mso-position-vertical-relative:line" coordsize="104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">
                <v:rect id="Rectangle 10" o:spid="_x0000_s1027" style="position:absolute;width:104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63F9A54" w14:textId="77777777" w:rsidR="00D44480" w:rsidRPr="0037795C" w:rsidRDefault="00341A9D">
      <w:pPr>
        <w:ind w:left="1283" w:right="1374"/>
        <w:jc w:val="center"/>
        <w:rPr>
          <w:sz w:val="17"/>
        </w:rPr>
      </w:pPr>
      <w:r w:rsidRPr="0037795C">
        <w:rPr>
          <w:color w:val="333333"/>
          <w:w w:val="95"/>
          <w:sz w:val="17"/>
        </w:rPr>
        <w:t>(указывается полное наименование эмитента)</w:t>
      </w:r>
    </w:p>
    <w:p w14:paraId="3110728A" w14:textId="77777777" w:rsidR="00D44480" w:rsidRPr="0037795C" w:rsidRDefault="00D44480">
      <w:pPr>
        <w:pStyle w:val="a3"/>
        <w:rPr>
          <w:b w:val="0"/>
          <w:i w:val="0"/>
          <w:sz w:val="16"/>
        </w:rPr>
      </w:pPr>
    </w:p>
    <w:p w14:paraId="5F06F2CB" w14:textId="77777777" w:rsidR="00D44480" w:rsidRPr="0037795C" w:rsidRDefault="00D44480">
      <w:pPr>
        <w:pStyle w:val="a3"/>
        <w:spacing w:before="3"/>
        <w:rPr>
          <w:b w:val="0"/>
          <w:i w:val="0"/>
          <w:sz w:val="16"/>
        </w:rPr>
      </w:pPr>
    </w:p>
    <w:p w14:paraId="662153DB" w14:textId="77777777" w:rsidR="002F78BF" w:rsidRDefault="00341A9D">
      <w:pPr>
        <w:pStyle w:val="a3"/>
        <w:spacing w:after="8" w:line="216" w:lineRule="auto"/>
        <w:ind w:left="200" w:right="294" w:firstLine="3"/>
        <w:jc w:val="center"/>
        <w:rPr>
          <w:color w:val="333333"/>
          <w:w w:val="85"/>
        </w:rPr>
      </w:pPr>
      <w:r w:rsidRPr="0037795C">
        <w:rPr>
          <w:color w:val="333333"/>
          <w:w w:val="85"/>
        </w:rPr>
        <w:t xml:space="preserve">биржевые облигации процентные неконвертируемые бездокументарные с централизованным учетом прав серии 002P-01, </w:t>
      </w:r>
      <w:r w:rsidRPr="0037795C">
        <w:rPr>
          <w:color w:val="333333"/>
          <w:w w:val="90"/>
        </w:rPr>
        <w:t xml:space="preserve">номинальной стоимостью 1 000 (Одна тысяча) российских рублей каждая, со сроком погашения в 5460-й день с даты начала </w:t>
      </w:r>
      <w:r w:rsidRPr="0037795C">
        <w:rPr>
          <w:color w:val="333333"/>
          <w:w w:val="85"/>
        </w:rPr>
        <w:t>размещения, размещаемые в рамках Программы биржевых облигаций серии 002P, имеющей регист</w:t>
      </w:r>
      <w:r w:rsidR="002F78BF">
        <w:rPr>
          <w:color w:val="333333"/>
          <w:w w:val="85"/>
        </w:rPr>
        <w:t>рационный номер</w:t>
      </w:r>
    </w:p>
    <w:p w14:paraId="289D4DB5" w14:textId="4DBCFC21" w:rsidR="00D44480" w:rsidRPr="002F78BF" w:rsidRDefault="002F78BF">
      <w:pPr>
        <w:pStyle w:val="a3"/>
        <w:spacing w:after="8" w:line="216" w:lineRule="auto"/>
        <w:ind w:left="200" w:right="294" w:firstLine="3"/>
        <w:jc w:val="center"/>
        <w:rPr>
          <w:color w:val="333333"/>
          <w:w w:val="85"/>
        </w:rPr>
      </w:pPr>
      <w:r>
        <w:rPr>
          <w:color w:val="333333"/>
          <w:w w:val="85"/>
        </w:rPr>
        <w:t>4-36241-R-002P-</w:t>
      </w:r>
      <w:r w:rsidR="00341A9D" w:rsidRPr="002F78BF">
        <w:rPr>
          <w:color w:val="333333"/>
          <w:w w:val="85"/>
        </w:rPr>
        <w:t>02E от 25.06.2020, путем открытой подписки</w:t>
      </w:r>
    </w:p>
    <w:p w14:paraId="35BAEB2D" w14:textId="77777777" w:rsidR="00D44480" w:rsidRPr="0037795C" w:rsidRDefault="00873DC7">
      <w:pPr>
        <w:pStyle w:val="a3"/>
        <w:spacing w:line="20" w:lineRule="exact"/>
        <w:ind w:left="119"/>
        <w:rPr>
          <w:b w:val="0"/>
          <w:i w:val="0"/>
          <w:sz w:val="2"/>
        </w:rPr>
      </w:pPr>
      <w:r w:rsidRPr="0037795C">
        <w:rPr>
          <w:b w:val="0"/>
          <w:i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A472EF9" wp14:editId="67E1C266">
                <wp:extent cx="6610985" cy="7620"/>
                <wp:effectExtent l="2540" t="635" r="0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985" cy="7620"/>
                          <a:chOff x="0" y="0"/>
                          <a:chExt cx="10411" cy="12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1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0B41388B" id="Group 7" o:spid="_x0000_s1026" style="width:520.55pt;height:.6pt;mso-position-horizontal-relative:char;mso-position-vertical-relative:line" coordsize="1041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5+zgIAAEg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">
                <v:rect id="Rectangle 8" o:spid="_x0000_s1027" style="position:absolute;width:1041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w10:anchorlock/>
              </v:group>
            </w:pict>
          </mc:Fallback>
        </mc:AlternateContent>
      </w:r>
    </w:p>
    <w:p w14:paraId="5EDCEFB1" w14:textId="77777777" w:rsidR="00D44480" w:rsidRPr="0037795C" w:rsidRDefault="00341A9D">
      <w:pPr>
        <w:ind w:left="1283" w:right="1374"/>
        <w:jc w:val="center"/>
        <w:rPr>
          <w:sz w:val="17"/>
        </w:rPr>
      </w:pPr>
      <w:r w:rsidRPr="0037795C">
        <w:rPr>
          <w:color w:val="333333"/>
          <w:w w:val="95"/>
          <w:sz w:val="17"/>
        </w:rPr>
        <w:t>(указываются вид, категория (тип), серия и идентификационные признаки подлежащих размещению ценных бумаг)</w:t>
      </w:r>
    </w:p>
    <w:p w14:paraId="5CE44B0A" w14:textId="77777777" w:rsidR="00D44480" w:rsidRPr="0037795C" w:rsidRDefault="00D44480">
      <w:pPr>
        <w:pStyle w:val="a3"/>
        <w:spacing w:before="11"/>
        <w:rPr>
          <w:b w:val="0"/>
          <w:i w:val="0"/>
          <w:sz w:val="17"/>
        </w:rPr>
      </w:pPr>
    </w:p>
    <w:p w14:paraId="3D1FB47F" w14:textId="77777777" w:rsidR="00D44480" w:rsidRPr="0037795C" w:rsidRDefault="00341A9D">
      <w:pPr>
        <w:spacing w:line="204" w:lineRule="auto"/>
        <w:ind w:left="3209" w:right="944" w:hanging="819"/>
        <w:rPr>
          <w:sz w:val="20"/>
        </w:rPr>
      </w:pPr>
      <w:r w:rsidRPr="0037795C">
        <w:rPr>
          <w:color w:val="333333"/>
          <w:w w:val="90"/>
          <w:sz w:val="20"/>
        </w:rPr>
        <w:t xml:space="preserve">на основании решения </w:t>
      </w:r>
      <w:r w:rsidRPr="0037795C">
        <w:rPr>
          <w:color w:val="333333"/>
          <w:w w:val="90"/>
          <w:sz w:val="20"/>
          <w:u w:val="single" w:color="000000"/>
        </w:rPr>
        <w:t>об утверждении программы биржевых облигаций серии 002P,</w:t>
      </w:r>
      <w:r w:rsidRPr="0037795C">
        <w:rPr>
          <w:color w:val="333333"/>
          <w:w w:val="90"/>
          <w:sz w:val="20"/>
        </w:rPr>
        <w:t xml:space="preserve"> принятого </w:t>
      </w:r>
      <w:r w:rsidRPr="0037795C">
        <w:rPr>
          <w:color w:val="333333"/>
          <w:w w:val="90"/>
          <w:sz w:val="20"/>
          <w:u w:val="single" w:color="000000"/>
        </w:rPr>
        <w:t>Единственным участником ООО "ИКС 5 ФИНАНС" 05 июня 2020г.</w:t>
      </w:r>
    </w:p>
    <w:p w14:paraId="045C3B44" w14:textId="471B6B46" w:rsidR="00D44480" w:rsidRDefault="00341A9D">
      <w:pPr>
        <w:spacing w:line="216" w:lineRule="exact"/>
        <w:ind w:left="3209"/>
        <w:rPr>
          <w:color w:val="333333"/>
          <w:w w:val="95"/>
          <w:sz w:val="20"/>
          <w:u w:val="single" w:color="000000"/>
        </w:rPr>
      </w:pPr>
      <w:r w:rsidRPr="0037795C">
        <w:rPr>
          <w:color w:val="333333"/>
          <w:w w:val="95"/>
          <w:sz w:val="20"/>
        </w:rPr>
        <w:t xml:space="preserve">Решение от </w:t>
      </w:r>
      <w:r w:rsidRPr="0037795C">
        <w:rPr>
          <w:color w:val="333333"/>
          <w:w w:val="95"/>
          <w:sz w:val="20"/>
          <w:u w:val="single" w:color="000000"/>
        </w:rPr>
        <w:t>05 июня 2020г. № б/н</w:t>
      </w:r>
      <w:r w:rsidR="006A2C9B">
        <w:rPr>
          <w:color w:val="333333"/>
          <w:w w:val="95"/>
          <w:sz w:val="20"/>
          <w:u w:val="single" w:color="000000"/>
        </w:rPr>
        <w:t>,</w:t>
      </w:r>
    </w:p>
    <w:p w14:paraId="01EF36DF" w14:textId="5582FC55" w:rsidR="006A2C9B" w:rsidRPr="0037795C" w:rsidRDefault="006A2C9B">
      <w:pPr>
        <w:spacing w:line="216" w:lineRule="exact"/>
        <w:ind w:left="3209"/>
        <w:rPr>
          <w:sz w:val="20"/>
        </w:rPr>
      </w:pPr>
      <w:r w:rsidRPr="006A2C9B">
        <w:rPr>
          <w:sz w:val="20"/>
        </w:rPr>
        <w:t>а также решения о внесении изменений в программу биржевых облигаций серии 00</w:t>
      </w:r>
      <w:r>
        <w:rPr>
          <w:sz w:val="20"/>
        </w:rPr>
        <w:t>2</w:t>
      </w:r>
      <w:r w:rsidRPr="006A2C9B">
        <w:rPr>
          <w:sz w:val="20"/>
        </w:rPr>
        <w:t>Р, принятого Единственным участником ООО «ИКС 5 ФИНАНС» «</w:t>
      </w:r>
      <w:r w:rsidR="00F37E0A">
        <w:rPr>
          <w:sz w:val="20"/>
        </w:rPr>
        <w:t>18</w:t>
      </w:r>
      <w:r w:rsidRPr="006A2C9B">
        <w:rPr>
          <w:sz w:val="20"/>
        </w:rPr>
        <w:t xml:space="preserve">» </w:t>
      </w:r>
      <w:r w:rsidR="00F37E0A">
        <w:rPr>
          <w:sz w:val="20"/>
        </w:rPr>
        <w:t>августа</w:t>
      </w:r>
      <w:r w:rsidRPr="006A2C9B">
        <w:rPr>
          <w:sz w:val="20"/>
        </w:rPr>
        <w:t xml:space="preserve"> 20</w:t>
      </w:r>
      <w:r w:rsidR="00F37E0A">
        <w:rPr>
          <w:sz w:val="20"/>
        </w:rPr>
        <w:t>20</w:t>
      </w:r>
      <w:r w:rsidRPr="006A2C9B">
        <w:rPr>
          <w:sz w:val="20"/>
        </w:rPr>
        <w:t xml:space="preserve"> г., решение от «</w:t>
      </w:r>
      <w:r w:rsidR="00F37E0A">
        <w:rPr>
          <w:sz w:val="20"/>
        </w:rPr>
        <w:t>18</w:t>
      </w:r>
      <w:r w:rsidRPr="006A2C9B">
        <w:rPr>
          <w:sz w:val="20"/>
        </w:rPr>
        <w:t xml:space="preserve">» </w:t>
      </w:r>
      <w:r w:rsidR="00F37E0A">
        <w:rPr>
          <w:sz w:val="20"/>
        </w:rPr>
        <w:t>августа</w:t>
      </w:r>
      <w:r w:rsidRPr="006A2C9B">
        <w:rPr>
          <w:sz w:val="20"/>
        </w:rPr>
        <w:t xml:space="preserve"> 20</w:t>
      </w:r>
      <w:r w:rsidR="00F37E0A">
        <w:rPr>
          <w:sz w:val="20"/>
        </w:rPr>
        <w:t>20</w:t>
      </w:r>
      <w:r w:rsidRPr="006A2C9B">
        <w:rPr>
          <w:sz w:val="20"/>
        </w:rPr>
        <w:t xml:space="preserve"> г. № б/н.</w:t>
      </w:r>
    </w:p>
    <w:p w14:paraId="615A4BFC" w14:textId="77777777" w:rsidR="00D44480" w:rsidRPr="0037795C" w:rsidRDefault="00873DC7">
      <w:pPr>
        <w:pStyle w:val="a3"/>
        <w:spacing w:before="2"/>
        <w:rPr>
          <w:b w:val="0"/>
          <w:i w:val="0"/>
          <w:sz w:val="14"/>
        </w:rPr>
      </w:pPr>
      <w:r w:rsidRPr="0037795C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AEBA8E2" wp14:editId="1DBABA2C">
                <wp:simplePos x="0" y="0"/>
                <wp:positionH relativeFrom="page">
                  <wp:posOffset>469265</wp:posOffset>
                </wp:positionH>
                <wp:positionV relativeFrom="paragraph">
                  <wp:posOffset>134620</wp:posOffset>
                </wp:positionV>
                <wp:extent cx="6610985" cy="762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rect w14:anchorId="7C80A53E" id="Rectangle 6" o:spid="_x0000_s1026" style="position:absolute;margin-left:36.95pt;margin-top:10.6pt;width:520.5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021E9CC" w14:textId="77777777" w:rsidR="00D44480" w:rsidRPr="0037795C" w:rsidRDefault="00341A9D">
      <w:pPr>
        <w:ind w:left="1283" w:right="1374"/>
        <w:jc w:val="center"/>
        <w:rPr>
          <w:sz w:val="17"/>
        </w:rPr>
      </w:pPr>
      <w:r w:rsidRPr="0037795C">
        <w:rPr>
          <w:color w:val="333333"/>
          <w:w w:val="95"/>
          <w:sz w:val="17"/>
        </w:rPr>
        <w:t>(указывается решение о размещении ценных бумаг с внесенными изменениями (при наличии))</w:t>
      </w:r>
    </w:p>
    <w:p w14:paraId="10131C7E" w14:textId="77777777" w:rsidR="00D44480" w:rsidRPr="0037795C" w:rsidRDefault="00D44480">
      <w:pPr>
        <w:pStyle w:val="a3"/>
        <w:rPr>
          <w:b w:val="0"/>
          <w:i w:val="0"/>
          <w:sz w:val="16"/>
        </w:rPr>
      </w:pPr>
    </w:p>
    <w:p w14:paraId="4838B808" w14:textId="77777777" w:rsidR="00D44480" w:rsidRPr="0037795C" w:rsidRDefault="00D44480">
      <w:pPr>
        <w:pStyle w:val="a3"/>
        <w:spacing w:before="8"/>
        <w:rPr>
          <w:b w:val="0"/>
          <w:i w:val="0"/>
          <w:sz w:val="14"/>
        </w:rPr>
      </w:pPr>
    </w:p>
    <w:p w14:paraId="42F8F5D4" w14:textId="77777777" w:rsidR="00D44480" w:rsidRPr="0037795C" w:rsidRDefault="00341A9D">
      <w:pPr>
        <w:spacing w:line="232" w:lineRule="exact"/>
        <w:ind w:left="119"/>
        <w:rPr>
          <w:sz w:val="20"/>
        </w:rPr>
      </w:pPr>
      <w:r w:rsidRPr="0037795C">
        <w:rPr>
          <w:color w:val="333333"/>
          <w:w w:val="95"/>
          <w:sz w:val="20"/>
        </w:rPr>
        <w:t>Место нахождения эмитента (в соответствии с уставом):</w:t>
      </w:r>
    </w:p>
    <w:p w14:paraId="63FBA792" w14:textId="77777777" w:rsidR="00D44480" w:rsidRPr="0037795C" w:rsidRDefault="00341A9D">
      <w:pPr>
        <w:pStyle w:val="a3"/>
        <w:spacing w:line="232" w:lineRule="exact"/>
        <w:ind w:left="119"/>
      </w:pPr>
      <w:r w:rsidRPr="0037795C">
        <w:rPr>
          <w:color w:val="333333"/>
          <w:w w:val="95"/>
        </w:rPr>
        <w:t>Российская Федерация, город Москва</w:t>
      </w:r>
    </w:p>
    <w:p w14:paraId="485878E9" w14:textId="77777777" w:rsidR="00D44480" w:rsidRPr="0037795C" w:rsidRDefault="00D44480">
      <w:pPr>
        <w:pStyle w:val="a3"/>
      </w:pPr>
    </w:p>
    <w:p w14:paraId="05235991" w14:textId="77777777" w:rsidR="00967548" w:rsidRPr="0037795C" w:rsidRDefault="00967548" w:rsidP="00967548">
      <w:pPr>
        <w:pStyle w:val="a3"/>
        <w:kinsoku w:val="0"/>
        <w:overflowPunct w:val="0"/>
        <w:spacing w:before="7"/>
        <w:rPr>
          <w:sz w:val="27"/>
          <w:szCs w:val="27"/>
        </w:rPr>
      </w:pPr>
      <w:r w:rsidRPr="0037795C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1424" behindDoc="0" locked="0" layoutInCell="0" allowOverlap="1" wp14:anchorId="1F84FC2F" wp14:editId="130A4C5D">
                <wp:simplePos x="0" y="0"/>
                <wp:positionH relativeFrom="page">
                  <wp:posOffset>470535</wp:posOffset>
                </wp:positionH>
                <wp:positionV relativeFrom="paragraph">
                  <wp:posOffset>241300</wp:posOffset>
                </wp:positionV>
                <wp:extent cx="6619875" cy="1033780"/>
                <wp:effectExtent l="0" t="0" r="9525" b="1397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1033780"/>
                          <a:chOff x="739" y="382"/>
                          <a:chExt cx="10425" cy="1628"/>
                        </a:xfrm>
                      </wpg:grpSpPr>
                      <wps:wsp>
                        <wps:cNvPr id="13" name="Freeform 3"/>
                        <wps:cNvSpPr>
                          <a:spLocks/>
                        </wps:cNvSpPr>
                        <wps:spPr bwMode="auto">
                          <a:xfrm>
                            <a:off x="739" y="387"/>
                            <a:ext cx="10411" cy="20"/>
                          </a:xfrm>
                          <a:custGeom>
                            <a:avLst/>
                            <a:gdLst>
                              <a:gd name="T0" fmla="*/ 0 w 10411"/>
                              <a:gd name="T1" fmla="*/ 0 h 20"/>
                              <a:gd name="T2" fmla="*/ 10410 w 10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1" h="2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7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"/>
                        <wps:cNvSpPr>
                          <a:spLocks/>
                        </wps:cNvSpPr>
                        <wps:spPr bwMode="auto">
                          <a:xfrm>
                            <a:off x="739" y="1990"/>
                            <a:ext cx="10411" cy="20"/>
                          </a:xfrm>
                          <a:custGeom>
                            <a:avLst/>
                            <a:gdLst>
                              <a:gd name="T0" fmla="*/ 0 w 10411"/>
                              <a:gd name="T1" fmla="*/ 0 h 20"/>
                              <a:gd name="T2" fmla="*/ 10410 w 104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11" h="20">
                                <a:moveTo>
                                  <a:pt x="0" y="0"/>
                                </a:moveTo>
                                <a:lnTo>
                                  <a:pt x="10410" y="0"/>
                                </a:lnTo>
                              </a:path>
                            </a:pathLst>
                          </a:custGeom>
                          <a:noFill/>
                          <a:ln w="7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745" y="382"/>
                            <a:ext cx="20" cy="1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5"/>
                              <a:gd name="T2" fmla="*/ 0 w 20"/>
                              <a:gd name="T3" fmla="*/ 1614 h 1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5">
                                <a:moveTo>
                                  <a:pt x="0" y="0"/>
                                </a:moveTo>
                                <a:lnTo>
                                  <a:pt x="0" y="1614"/>
                                </a:lnTo>
                              </a:path>
                            </a:pathLst>
                          </a:custGeom>
                          <a:noFill/>
                          <a:ln w="7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144" y="382"/>
                            <a:ext cx="20" cy="161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15"/>
                              <a:gd name="T2" fmla="*/ 0 w 20"/>
                              <a:gd name="T3" fmla="*/ 1614 h 1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15">
                                <a:moveTo>
                                  <a:pt x="0" y="0"/>
                                </a:moveTo>
                                <a:lnTo>
                                  <a:pt x="0" y="1614"/>
                                </a:lnTo>
                              </a:path>
                            </a:pathLst>
                          </a:custGeom>
                          <a:noFill/>
                          <a:ln w="7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26" y="529"/>
                            <a:ext cx="1380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211A0" w14:textId="6717BE34" w:rsidR="00967548" w:rsidRPr="00967548" w:rsidRDefault="00563678" w:rsidP="00967548">
                              <w:pPr>
                                <w:pStyle w:val="a3"/>
                                <w:kinsoku w:val="0"/>
                                <w:overflowPunct w:val="0"/>
                                <w:spacing w:line="219" w:lineRule="exact"/>
                                <w:rPr>
                                  <w:i w:val="0"/>
                                  <w:iCs/>
                                  <w:color w:val="333333"/>
                                  <w:w w:val="80"/>
                                </w:rPr>
                              </w:pPr>
                              <w:r w:rsidRPr="00563678">
                                <w:rPr>
                                  <w:i w:val="0"/>
                                  <w:iCs/>
                                  <w:color w:val="333333"/>
                                  <w:w w:val="80"/>
                                </w:rPr>
                                <w:t>Н.И. Загвоздина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83"/>
                            <a:ext cx="2376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EA9B8" w14:textId="77777777" w:rsidR="00967548" w:rsidRPr="00967548" w:rsidRDefault="00967548" w:rsidP="00967548">
                              <w:pPr>
                                <w:pStyle w:val="a3"/>
                                <w:kinsoku w:val="0"/>
                                <w:overflowPunct w:val="0"/>
                                <w:spacing w:line="196" w:lineRule="auto"/>
                                <w:rPr>
                                  <w:i w:val="0"/>
                                  <w:iCs/>
                                  <w:color w:val="333333"/>
                                  <w:w w:val="80"/>
                                </w:rPr>
                              </w:pPr>
                              <w:r w:rsidRPr="00967548">
                                <w:rPr>
                                  <w:i w:val="0"/>
                                  <w:iCs/>
                                  <w:color w:val="333333"/>
                                  <w:w w:val="90"/>
                                </w:rPr>
                                <w:t xml:space="preserve">Генеральный директор, </w:t>
                              </w:r>
                              <w:r w:rsidRPr="00967548">
                                <w:rPr>
                                  <w:i w:val="0"/>
                                  <w:iCs/>
                                  <w:color w:val="333333"/>
                                  <w:w w:val="80"/>
                                </w:rPr>
                                <w:t>действующий на основании:</w:t>
                              </w:r>
                            </w:p>
                            <w:p w14:paraId="57A1F918" w14:textId="77777777" w:rsidR="00967548" w:rsidRPr="00967548" w:rsidRDefault="00967548" w:rsidP="00967548">
                              <w:pPr>
                                <w:pStyle w:val="a3"/>
                                <w:kinsoku w:val="0"/>
                                <w:overflowPunct w:val="0"/>
                                <w:spacing w:before="68" w:line="264" w:lineRule="exact"/>
                                <w:ind w:left="334"/>
                                <w:rPr>
                                  <w:b w:val="0"/>
                                  <w:bCs w:val="0"/>
                                  <w:i w:val="0"/>
                                  <w:iCs/>
                                  <w:color w:val="333333"/>
                                  <w:w w:val="90"/>
                                </w:rPr>
                              </w:pPr>
                              <w:r w:rsidRPr="00967548">
                                <w:rPr>
                                  <w:b w:val="0"/>
                                  <w:bCs w:val="0"/>
                                  <w:i w:val="0"/>
                                  <w:iCs/>
                                  <w:color w:val="333333"/>
                                  <w:w w:val="90"/>
                                </w:rPr>
                                <w:t>устава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4FC2F" id="Group 12" o:spid="_x0000_s1026" style="position:absolute;margin-left:37.05pt;margin-top:19pt;width:521.25pt;height:81.4pt;z-index:487591424;mso-wrap-distance-left:0;mso-wrap-distance-right:0;mso-position-horizontal-relative:page" coordorigin="739,382" coordsize="10425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" o:allowincell="f">
                <v:shape id="Freeform 3" o:spid="_x0000_s1027" style="position:absolute;left:739;top:387;width:10411;height:20;visibility:visible;mso-wrap-style:square;v-text-anchor:top" coordsize="104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" path="m,l10410,e" filled="f" strokeweight=".20336mm">
                  <v:path arrowok="t" o:connecttype="custom" o:connectlocs="0,0;10410,0" o:connectangles="0,0"/>
                </v:shape>
                <v:shape id="Freeform 4" o:spid="_x0000_s1028" style="position:absolute;left:739;top:1990;width:10411;height:20;visibility:visible;mso-wrap-style:square;v-text-anchor:top" coordsize="104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" path="m,l10410,e" filled="f" strokeweight=".20336mm">
                  <v:path arrowok="t" o:connecttype="custom" o:connectlocs="0,0;10410,0" o:connectangles="0,0"/>
                </v:shape>
                <v:shape id="Freeform 5" o:spid="_x0000_s1029" style="position:absolute;left:745;top:382;width:20;height:1615;visibility:visible;mso-wrap-style:square;v-text-anchor:top" coordsize="2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" path="m,l,1614e" filled="f" strokeweight=".20336mm">
                  <v:path arrowok="t" o:connecttype="custom" o:connectlocs="0,0;0,1614" o:connectangles="0,0"/>
                </v:shape>
                <v:shape id="Freeform 6" o:spid="_x0000_s1030" style="position:absolute;left:11144;top:382;width:20;height:1615;visibility:visible;mso-wrap-style:square;v-text-anchor:top" coordsize="20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" path="m,l,1614e" filled="f" strokeweight=".20336mm">
                  <v:path arrowok="t" o:connecttype="custom" o:connectlocs="0,0;0,1614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9626;top:529;width:1380;height: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DA211A0" w14:textId="6717BE34" w:rsidR="00967548" w:rsidRPr="00967548" w:rsidRDefault="00563678" w:rsidP="00967548">
                        <w:pPr>
                          <w:pStyle w:val="a3"/>
                          <w:kinsoku w:val="0"/>
                          <w:overflowPunct w:val="0"/>
                          <w:spacing w:line="219" w:lineRule="exact"/>
                          <w:rPr>
                            <w:i w:val="0"/>
                            <w:iCs/>
                            <w:color w:val="333333"/>
                            <w:w w:val="80"/>
                          </w:rPr>
                        </w:pPr>
                        <w:r w:rsidRPr="00563678">
                          <w:rPr>
                            <w:i w:val="0"/>
                            <w:iCs/>
                            <w:color w:val="333333"/>
                            <w:w w:val="80"/>
                          </w:rPr>
                          <w:t>Н.И. Загвоздина</w:t>
                        </w:r>
                      </w:p>
                    </w:txbxContent>
                  </v:textbox>
                </v:shape>
                <v:shape id="Text Box 8" o:spid="_x0000_s1032" type="#_x0000_t202" style="position:absolute;left:831;top:483;width:2376;height: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15EA9B8" w14:textId="77777777" w:rsidR="00967548" w:rsidRPr="00967548" w:rsidRDefault="00967548" w:rsidP="00967548">
                        <w:pPr>
                          <w:pStyle w:val="a3"/>
                          <w:kinsoku w:val="0"/>
                          <w:overflowPunct w:val="0"/>
                          <w:spacing w:line="196" w:lineRule="auto"/>
                          <w:rPr>
                            <w:i w:val="0"/>
                            <w:iCs/>
                            <w:color w:val="333333"/>
                            <w:w w:val="80"/>
                          </w:rPr>
                        </w:pPr>
                        <w:r w:rsidRPr="00967548">
                          <w:rPr>
                            <w:i w:val="0"/>
                            <w:iCs/>
                            <w:color w:val="333333"/>
                            <w:w w:val="90"/>
                          </w:rPr>
                          <w:t xml:space="preserve">Генеральный директор, </w:t>
                        </w:r>
                        <w:r w:rsidRPr="00967548">
                          <w:rPr>
                            <w:i w:val="0"/>
                            <w:iCs/>
                            <w:color w:val="333333"/>
                            <w:w w:val="80"/>
                          </w:rPr>
                          <w:t>действующий на основании:</w:t>
                        </w:r>
                      </w:p>
                      <w:p w14:paraId="57A1F918" w14:textId="77777777" w:rsidR="00967548" w:rsidRPr="00967548" w:rsidRDefault="00967548" w:rsidP="00967548">
                        <w:pPr>
                          <w:pStyle w:val="a3"/>
                          <w:kinsoku w:val="0"/>
                          <w:overflowPunct w:val="0"/>
                          <w:spacing w:before="68" w:line="264" w:lineRule="exact"/>
                          <w:ind w:left="334"/>
                          <w:rPr>
                            <w:b w:val="0"/>
                            <w:bCs w:val="0"/>
                            <w:i w:val="0"/>
                            <w:iCs/>
                            <w:color w:val="333333"/>
                            <w:w w:val="90"/>
                          </w:rPr>
                        </w:pPr>
                        <w:r w:rsidRPr="00967548">
                          <w:rPr>
                            <w:b w:val="0"/>
                            <w:bCs w:val="0"/>
                            <w:i w:val="0"/>
                            <w:iCs/>
                            <w:color w:val="333333"/>
                            <w:w w:val="90"/>
                          </w:rPr>
                          <w:t>устава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82FB7C3" w14:textId="77777777" w:rsidR="00967548" w:rsidRPr="0037795C" w:rsidRDefault="00967548" w:rsidP="00967548">
      <w:pPr>
        <w:pStyle w:val="a3"/>
        <w:kinsoku w:val="0"/>
        <w:overflowPunct w:val="0"/>
        <w:spacing w:before="7"/>
        <w:rPr>
          <w:sz w:val="27"/>
          <w:szCs w:val="27"/>
        </w:rPr>
        <w:sectPr w:rsidR="00967548" w:rsidRPr="0037795C">
          <w:type w:val="continuous"/>
          <w:pgSz w:w="11900" w:h="16840"/>
          <w:pgMar w:top="420" w:right="580" w:bottom="280" w:left="620" w:header="720" w:footer="720" w:gutter="0"/>
          <w:cols w:space="720"/>
          <w:noEndnote/>
        </w:sectPr>
      </w:pPr>
    </w:p>
    <w:p w14:paraId="19A99480" w14:textId="77777777" w:rsidR="00D44480" w:rsidRPr="0037795C" w:rsidRDefault="00341A9D">
      <w:pPr>
        <w:pStyle w:val="1"/>
        <w:spacing w:before="29"/>
        <w:ind w:left="545" w:firstLine="0"/>
      </w:pPr>
      <w:r w:rsidRPr="0037795C">
        <w:rPr>
          <w:color w:val="333333"/>
          <w:w w:val="85"/>
        </w:rPr>
        <w:lastRenderedPageBreak/>
        <w:t>Далее</w:t>
      </w:r>
      <w:r w:rsidRPr="0037795C">
        <w:rPr>
          <w:color w:val="333333"/>
          <w:spacing w:val="-18"/>
          <w:w w:val="85"/>
        </w:rPr>
        <w:t xml:space="preserve"> </w:t>
      </w:r>
      <w:r w:rsidRPr="0037795C">
        <w:rPr>
          <w:color w:val="333333"/>
          <w:w w:val="85"/>
        </w:rPr>
        <w:t>в</w:t>
      </w:r>
      <w:r w:rsidRPr="0037795C">
        <w:rPr>
          <w:color w:val="333333"/>
          <w:spacing w:val="-24"/>
          <w:w w:val="85"/>
        </w:rPr>
        <w:t xml:space="preserve"> </w:t>
      </w:r>
      <w:r w:rsidRPr="0037795C">
        <w:rPr>
          <w:color w:val="333333"/>
          <w:w w:val="85"/>
        </w:rPr>
        <w:t>настоящем</w:t>
      </w:r>
      <w:r w:rsidRPr="0037795C">
        <w:rPr>
          <w:color w:val="333333"/>
          <w:spacing w:val="-18"/>
          <w:w w:val="85"/>
        </w:rPr>
        <w:t xml:space="preserve"> </w:t>
      </w:r>
      <w:r w:rsidRPr="0037795C">
        <w:rPr>
          <w:color w:val="333333"/>
          <w:w w:val="85"/>
        </w:rPr>
        <w:t>документе</w:t>
      </w:r>
      <w:r w:rsidRPr="0037795C">
        <w:rPr>
          <w:color w:val="333333"/>
          <w:spacing w:val="-17"/>
          <w:w w:val="85"/>
        </w:rPr>
        <w:t xml:space="preserve"> </w:t>
      </w:r>
      <w:r w:rsidRPr="0037795C">
        <w:rPr>
          <w:color w:val="333333"/>
          <w:w w:val="85"/>
        </w:rPr>
        <w:t>будут</w:t>
      </w:r>
      <w:r w:rsidRPr="0037795C">
        <w:rPr>
          <w:color w:val="333333"/>
          <w:spacing w:val="-24"/>
          <w:w w:val="85"/>
        </w:rPr>
        <w:t xml:space="preserve"> </w:t>
      </w:r>
      <w:r w:rsidRPr="0037795C">
        <w:rPr>
          <w:color w:val="333333"/>
          <w:w w:val="85"/>
        </w:rPr>
        <w:t>использоваться</w:t>
      </w:r>
      <w:r w:rsidRPr="0037795C">
        <w:rPr>
          <w:color w:val="333333"/>
          <w:spacing w:val="-25"/>
          <w:w w:val="85"/>
        </w:rPr>
        <w:t xml:space="preserve"> </w:t>
      </w:r>
      <w:r w:rsidRPr="0037795C">
        <w:rPr>
          <w:color w:val="333333"/>
          <w:w w:val="85"/>
        </w:rPr>
        <w:t>следующие</w:t>
      </w:r>
      <w:r w:rsidRPr="0037795C">
        <w:rPr>
          <w:color w:val="333333"/>
          <w:spacing w:val="-17"/>
          <w:w w:val="85"/>
        </w:rPr>
        <w:t xml:space="preserve"> </w:t>
      </w:r>
      <w:r w:rsidRPr="0037795C">
        <w:rPr>
          <w:color w:val="333333"/>
          <w:w w:val="85"/>
        </w:rPr>
        <w:t>термины:</w:t>
      </w:r>
    </w:p>
    <w:p w14:paraId="19B2B21E" w14:textId="2DE64ED1" w:rsidR="00D44480" w:rsidRPr="0037795C" w:rsidRDefault="00341A9D" w:rsidP="00695927">
      <w:pPr>
        <w:spacing w:line="208" w:lineRule="exact"/>
        <w:ind w:firstLine="545"/>
        <w:rPr>
          <w:i/>
          <w:sz w:val="20"/>
        </w:rPr>
      </w:pPr>
      <w:r w:rsidRPr="0037795C">
        <w:rPr>
          <w:b/>
          <w:i/>
          <w:color w:val="333333"/>
          <w:w w:val="90"/>
          <w:sz w:val="20"/>
        </w:rPr>
        <w:t xml:space="preserve">Программа - </w:t>
      </w:r>
      <w:r w:rsidRPr="0037795C">
        <w:rPr>
          <w:i/>
          <w:color w:val="333333"/>
          <w:w w:val="90"/>
          <w:sz w:val="20"/>
        </w:rPr>
        <w:t>Программа биржевых облигаций серии 002P, имеющая регистрационный номер 4-36241-R-002P-02E от 25.06.2020</w:t>
      </w:r>
      <w:r w:rsidR="00695927">
        <w:rPr>
          <w:i/>
          <w:color w:val="333333"/>
          <w:w w:val="90"/>
          <w:sz w:val="20"/>
        </w:rPr>
        <w:t xml:space="preserve"> (с учетом последующих изменений)</w:t>
      </w:r>
      <w:r w:rsidRPr="0037795C">
        <w:rPr>
          <w:i/>
          <w:color w:val="333333"/>
          <w:w w:val="90"/>
          <w:sz w:val="20"/>
        </w:rPr>
        <w:t>;</w:t>
      </w:r>
    </w:p>
    <w:p w14:paraId="7767E48A" w14:textId="62E9368B" w:rsidR="00D44480" w:rsidRPr="0037795C" w:rsidRDefault="00341A9D">
      <w:pPr>
        <w:spacing w:before="11" w:line="204" w:lineRule="auto"/>
        <w:ind w:left="119" w:firstLine="429"/>
        <w:rPr>
          <w:i/>
          <w:sz w:val="20"/>
        </w:rPr>
      </w:pPr>
      <w:r w:rsidRPr="0037795C">
        <w:rPr>
          <w:b/>
          <w:i/>
          <w:color w:val="333333"/>
          <w:w w:val="90"/>
          <w:sz w:val="20"/>
        </w:rPr>
        <w:t xml:space="preserve">Решение о выпуске биржевых облигаций </w:t>
      </w:r>
      <w:r w:rsidR="007808C3">
        <w:rPr>
          <w:b/>
          <w:i/>
          <w:color w:val="333333"/>
          <w:w w:val="90"/>
          <w:sz w:val="20"/>
        </w:rPr>
        <w:t>–</w:t>
      </w:r>
      <w:r w:rsidRPr="0037795C">
        <w:rPr>
          <w:b/>
          <w:i/>
          <w:color w:val="333333"/>
          <w:w w:val="90"/>
          <w:sz w:val="20"/>
        </w:rPr>
        <w:t xml:space="preserve"> </w:t>
      </w:r>
      <w:r w:rsidR="007808C3">
        <w:rPr>
          <w:b/>
          <w:i/>
          <w:color w:val="333333"/>
          <w:w w:val="90"/>
          <w:sz w:val="20"/>
        </w:rPr>
        <w:t xml:space="preserve">настоящее </w:t>
      </w:r>
      <w:r w:rsidRPr="0037795C">
        <w:rPr>
          <w:i/>
          <w:color w:val="333333"/>
          <w:w w:val="90"/>
          <w:sz w:val="20"/>
        </w:rPr>
        <w:t>решение о выпуске ценных бумаг</w:t>
      </w:r>
      <w:r w:rsidRPr="0037795C">
        <w:rPr>
          <w:i/>
          <w:color w:val="333333"/>
          <w:w w:val="95"/>
          <w:sz w:val="20"/>
        </w:rPr>
        <w:t>;</w:t>
      </w:r>
    </w:p>
    <w:p w14:paraId="67B77273" w14:textId="77777777" w:rsidR="00D44480" w:rsidRPr="0037795C" w:rsidRDefault="00341A9D">
      <w:pPr>
        <w:spacing w:line="197" w:lineRule="exact"/>
        <w:ind w:left="545"/>
        <w:rPr>
          <w:i/>
          <w:sz w:val="20"/>
        </w:rPr>
      </w:pPr>
      <w:r w:rsidRPr="0037795C">
        <w:rPr>
          <w:b/>
          <w:i/>
          <w:color w:val="333333"/>
          <w:w w:val="95"/>
          <w:sz w:val="20"/>
        </w:rPr>
        <w:t xml:space="preserve">Условия размещения биржевых облигаций - </w:t>
      </w:r>
      <w:r w:rsidRPr="0037795C">
        <w:rPr>
          <w:i/>
          <w:color w:val="333333"/>
          <w:w w:val="95"/>
          <w:sz w:val="20"/>
        </w:rPr>
        <w:t>документ, содержащий условия размещения биржевых облигаций;</w:t>
      </w:r>
    </w:p>
    <w:p w14:paraId="5A008F72" w14:textId="77777777" w:rsidR="00D44480" w:rsidRPr="0037795C" w:rsidRDefault="00341A9D">
      <w:pPr>
        <w:spacing w:before="10" w:line="204" w:lineRule="auto"/>
        <w:ind w:left="119" w:firstLine="429"/>
        <w:rPr>
          <w:i/>
          <w:sz w:val="20"/>
        </w:rPr>
      </w:pPr>
      <w:r w:rsidRPr="0037795C">
        <w:rPr>
          <w:b/>
          <w:i/>
          <w:color w:val="333333"/>
          <w:w w:val="90"/>
          <w:sz w:val="20"/>
        </w:rPr>
        <w:t>Биржевые</w:t>
      </w:r>
      <w:r w:rsidRPr="0037795C">
        <w:rPr>
          <w:b/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облигации</w:t>
      </w:r>
      <w:r w:rsidRPr="0037795C">
        <w:rPr>
          <w:b/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(Биржевая</w:t>
      </w:r>
      <w:r w:rsidRPr="0037795C">
        <w:rPr>
          <w:b/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облигация)</w:t>
      </w:r>
      <w:r w:rsidRPr="0037795C">
        <w:rPr>
          <w:b/>
          <w:i/>
          <w:color w:val="333333"/>
          <w:spacing w:val="-11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-</w:t>
      </w:r>
      <w:r w:rsidRPr="0037795C">
        <w:rPr>
          <w:b/>
          <w:i/>
          <w:color w:val="333333"/>
          <w:spacing w:val="-34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биржевые</w:t>
      </w:r>
      <w:r w:rsidRPr="0037795C">
        <w:rPr>
          <w:i/>
          <w:color w:val="333333"/>
          <w:spacing w:val="-16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облигации</w:t>
      </w:r>
      <w:r w:rsidRPr="0037795C">
        <w:rPr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(биржевая</w:t>
      </w:r>
      <w:r w:rsidRPr="0037795C">
        <w:rPr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облигация),</w:t>
      </w:r>
      <w:r w:rsidRPr="0037795C">
        <w:rPr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размещаемые</w:t>
      </w:r>
      <w:r w:rsidRPr="0037795C">
        <w:rPr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в</w:t>
      </w:r>
      <w:r w:rsidRPr="0037795C">
        <w:rPr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рамках</w:t>
      </w:r>
      <w:r w:rsidRPr="0037795C">
        <w:rPr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 xml:space="preserve">настоящего </w:t>
      </w:r>
      <w:r w:rsidRPr="0037795C">
        <w:rPr>
          <w:i/>
          <w:color w:val="333333"/>
          <w:w w:val="95"/>
          <w:sz w:val="20"/>
        </w:rPr>
        <w:t>выпуска биржевых</w:t>
      </w:r>
      <w:r w:rsidRPr="0037795C">
        <w:rPr>
          <w:i/>
          <w:color w:val="333333"/>
          <w:spacing w:val="-8"/>
          <w:w w:val="95"/>
          <w:sz w:val="20"/>
        </w:rPr>
        <w:t xml:space="preserve"> </w:t>
      </w:r>
      <w:r w:rsidRPr="0037795C">
        <w:rPr>
          <w:i/>
          <w:color w:val="333333"/>
          <w:spacing w:val="2"/>
          <w:w w:val="95"/>
          <w:sz w:val="20"/>
        </w:rPr>
        <w:t>облигаций;</w:t>
      </w:r>
    </w:p>
    <w:p w14:paraId="628BF62F" w14:textId="77777777" w:rsidR="00D44480" w:rsidRPr="0037795C" w:rsidRDefault="00341A9D">
      <w:pPr>
        <w:spacing w:line="197" w:lineRule="exact"/>
        <w:ind w:left="545"/>
        <w:rPr>
          <w:i/>
          <w:sz w:val="20"/>
        </w:rPr>
      </w:pPr>
      <w:r w:rsidRPr="0037795C">
        <w:rPr>
          <w:b/>
          <w:i/>
          <w:color w:val="333333"/>
          <w:w w:val="95"/>
          <w:sz w:val="20"/>
        </w:rPr>
        <w:t xml:space="preserve">Эмитент - </w:t>
      </w:r>
      <w:r w:rsidRPr="0037795C">
        <w:rPr>
          <w:i/>
          <w:color w:val="333333"/>
          <w:w w:val="95"/>
          <w:sz w:val="20"/>
        </w:rPr>
        <w:t>Общество с ограниченной ответственностью "ИКС 5 ФИНАНС", ООО "ИКС 5 ФИНАНС";</w:t>
      </w:r>
    </w:p>
    <w:p w14:paraId="2E7046E3" w14:textId="77777777" w:rsidR="00D44480" w:rsidRPr="0037795C" w:rsidRDefault="00341A9D">
      <w:pPr>
        <w:spacing w:before="10" w:line="204" w:lineRule="auto"/>
        <w:ind w:left="119" w:right="203" w:firstLine="429"/>
        <w:jc w:val="both"/>
        <w:rPr>
          <w:i/>
          <w:sz w:val="20"/>
        </w:rPr>
      </w:pPr>
      <w:r w:rsidRPr="0037795C">
        <w:rPr>
          <w:b/>
          <w:i/>
          <w:color w:val="333333"/>
          <w:w w:val="90"/>
          <w:sz w:val="20"/>
        </w:rPr>
        <w:t>Лента</w:t>
      </w:r>
      <w:r w:rsidRPr="0037795C">
        <w:rPr>
          <w:b/>
          <w:i/>
          <w:color w:val="333333"/>
          <w:spacing w:val="-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новостей</w:t>
      </w:r>
      <w:r w:rsidRPr="0037795C">
        <w:rPr>
          <w:b/>
          <w:i/>
          <w:color w:val="333333"/>
          <w:spacing w:val="-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-</w:t>
      </w:r>
      <w:r w:rsidRPr="0037795C">
        <w:rPr>
          <w:b/>
          <w:i/>
          <w:color w:val="333333"/>
          <w:spacing w:val="-27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информационный</w:t>
      </w:r>
      <w:r w:rsidRPr="0037795C">
        <w:rPr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ресурс,</w:t>
      </w:r>
      <w:r w:rsidRPr="0037795C">
        <w:rPr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обновляемый</w:t>
      </w:r>
      <w:r w:rsidRPr="0037795C">
        <w:rPr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в</w:t>
      </w:r>
      <w:r w:rsidRPr="0037795C">
        <w:rPr>
          <w:i/>
          <w:color w:val="333333"/>
          <w:spacing w:val="-11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режиме</w:t>
      </w:r>
      <w:r w:rsidRPr="0037795C">
        <w:rPr>
          <w:i/>
          <w:color w:val="333333"/>
          <w:spacing w:val="-10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>реального</w:t>
      </w:r>
      <w:r w:rsidRPr="0037795C">
        <w:rPr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времени</w:t>
      </w:r>
      <w:r w:rsidRPr="0037795C">
        <w:rPr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и</w:t>
      </w:r>
      <w:r w:rsidRPr="0037795C">
        <w:rPr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i/>
          <w:color w:val="333333"/>
          <w:w w:val="90"/>
          <w:sz w:val="20"/>
        </w:rPr>
        <w:t>предоставляемый</w:t>
      </w:r>
      <w:r w:rsidRPr="0037795C">
        <w:rPr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i/>
          <w:color w:val="333333"/>
          <w:spacing w:val="2"/>
          <w:w w:val="90"/>
          <w:sz w:val="20"/>
        </w:rPr>
        <w:t xml:space="preserve">информационным </w:t>
      </w:r>
      <w:r w:rsidRPr="0037795C">
        <w:rPr>
          <w:i/>
          <w:color w:val="333333"/>
          <w:w w:val="90"/>
          <w:sz w:val="20"/>
        </w:rPr>
        <w:t xml:space="preserve">агентством, </w:t>
      </w:r>
      <w:r w:rsidRPr="0037795C">
        <w:rPr>
          <w:i/>
          <w:color w:val="333333"/>
          <w:spacing w:val="2"/>
          <w:w w:val="90"/>
          <w:sz w:val="20"/>
        </w:rPr>
        <w:t xml:space="preserve">аккредитованным </w:t>
      </w:r>
      <w:r w:rsidRPr="0037795C">
        <w:rPr>
          <w:i/>
          <w:color w:val="333333"/>
          <w:spacing w:val="3"/>
          <w:w w:val="90"/>
          <w:sz w:val="20"/>
        </w:rPr>
        <w:t xml:space="preserve">Банком </w:t>
      </w:r>
      <w:r w:rsidRPr="0037795C">
        <w:rPr>
          <w:i/>
          <w:color w:val="333333"/>
          <w:w w:val="90"/>
          <w:sz w:val="20"/>
        </w:rPr>
        <w:t xml:space="preserve">России на проведение действий по </w:t>
      </w:r>
      <w:r w:rsidRPr="0037795C">
        <w:rPr>
          <w:i/>
          <w:color w:val="333333"/>
          <w:spacing w:val="2"/>
          <w:w w:val="90"/>
          <w:sz w:val="20"/>
        </w:rPr>
        <w:t xml:space="preserve">раскрытию </w:t>
      </w:r>
      <w:r w:rsidRPr="0037795C">
        <w:rPr>
          <w:i/>
          <w:color w:val="333333"/>
          <w:spacing w:val="3"/>
          <w:w w:val="90"/>
          <w:sz w:val="20"/>
        </w:rPr>
        <w:t xml:space="preserve">информации </w:t>
      </w:r>
      <w:r w:rsidRPr="0037795C">
        <w:rPr>
          <w:i/>
          <w:color w:val="333333"/>
          <w:w w:val="90"/>
          <w:sz w:val="20"/>
        </w:rPr>
        <w:t xml:space="preserve">о ценных бумагах и об иных </w:t>
      </w:r>
      <w:r w:rsidRPr="0037795C">
        <w:rPr>
          <w:i/>
          <w:color w:val="333333"/>
          <w:spacing w:val="2"/>
          <w:w w:val="95"/>
          <w:sz w:val="20"/>
        </w:rPr>
        <w:t>финансовых</w:t>
      </w:r>
      <w:r w:rsidRPr="0037795C">
        <w:rPr>
          <w:i/>
          <w:color w:val="333333"/>
          <w:spacing w:val="-3"/>
          <w:w w:val="95"/>
          <w:sz w:val="20"/>
        </w:rPr>
        <w:t xml:space="preserve"> </w:t>
      </w:r>
      <w:r w:rsidRPr="0037795C">
        <w:rPr>
          <w:i/>
          <w:color w:val="333333"/>
          <w:spacing w:val="2"/>
          <w:w w:val="95"/>
          <w:sz w:val="20"/>
        </w:rPr>
        <w:t>инструментах;</w:t>
      </w:r>
    </w:p>
    <w:p w14:paraId="245C35D4" w14:textId="77777777" w:rsidR="00D44480" w:rsidRPr="0037795C" w:rsidRDefault="00341A9D">
      <w:pPr>
        <w:spacing w:line="204" w:lineRule="auto"/>
        <w:ind w:left="119" w:right="212" w:firstLine="426"/>
        <w:jc w:val="both"/>
        <w:rPr>
          <w:i/>
          <w:sz w:val="20"/>
        </w:rPr>
      </w:pPr>
      <w:r w:rsidRPr="0037795C">
        <w:rPr>
          <w:b/>
          <w:i/>
          <w:color w:val="333333"/>
          <w:w w:val="85"/>
          <w:sz w:val="20"/>
        </w:rPr>
        <w:t xml:space="preserve">Страница в сети Интернет - </w:t>
      </w:r>
      <w:r w:rsidRPr="0037795C">
        <w:rPr>
          <w:i/>
          <w:color w:val="333333"/>
          <w:w w:val="85"/>
          <w:sz w:val="20"/>
        </w:rPr>
        <w:t xml:space="preserve">страница в сети Интернет, предоставляемая Эмитенту одним из аккредитованных агентств, по </w:t>
      </w:r>
      <w:r w:rsidRPr="0037795C">
        <w:rPr>
          <w:i/>
          <w:color w:val="333333"/>
          <w:w w:val="95"/>
          <w:sz w:val="20"/>
        </w:rPr>
        <w:t xml:space="preserve">адресу: </w:t>
      </w:r>
      <w:hyperlink r:id="rId7">
        <w:r w:rsidRPr="0037795C">
          <w:rPr>
            <w:i/>
            <w:color w:val="333333"/>
            <w:w w:val="95"/>
            <w:sz w:val="20"/>
          </w:rPr>
          <w:t>http://www.e-disclosure.ru/portal/company.aspx?id=9483.</w:t>
        </w:r>
      </w:hyperlink>
    </w:p>
    <w:p w14:paraId="0089C4CF" w14:textId="77777777" w:rsidR="00D44480" w:rsidRPr="0037795C" w:rsidRDefault="00D44480">
      <w:pPr>
        <w:pStyle w:val="a3"/>
        <w:spacing w:before="10"/>
        <w:rPr>
          <w:b w:val="0"/>
          <w:sz w:val="29"/>
        </w:rPr>
      </w:pPr>
    </w:p>
    <w:p w14:paraId="404FF4EB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before="0"/>
        <w:rPr>
          <w:color w:val="333333"/>
        </w:rPr>
      </w:pPr>
      <w:r w:rsidRPr="0037795C">
        <w:rPr>
          <w:color w:val="333333"/>
          <w:spacing w:val="2"/>
          <w:w w:val="95"/>
        </w:rPr>
        <w:t>Вид,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категория</w:t>
      </w:r>
      <w:r w:rsidRPr="0037795C">
        <w:rPr>
          <w:color w:val="333333"/>
          <w:spacing w:val="-24"/>
          <w:w w:val="95"/>
        </w:rPr>
        <w:t xml:space="preserve"> </w:t>
      </w:r>
      <w:r w:rsidRPr="0037795C">
        <w:rPr>
          <w:color w:val="333333"/>
          <w:w w:val="95"/>
        </w:rPr>
        <w:t>(тип),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идентификационные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признаки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ценных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бумаг:</w:t>
      </w:r>
    </w:p>
    <w:p w14:paraId="5673AC4B" w14:textId="77777777" w:rsidR="00D44480" w:rsidRPr="0037795C" w:rsidRDefault="00341A9D">
      <w:pPr>
        <w:spacing w:line="205" w:lineRule="exact"/>
        <w:ind w:left="545"/>
        <w:rPr>
          <w:b/>
          <w:i/>
          <w:sz w:val="20"/>
        </w:rPr>
      </w:pPr>
      <w:r w:rsidRPr="0037795C">
        <w:rPr>
          <w:color w:val="333333"/>
          <w:w w:val="95"/>
          <w:sz w:val="20"/>
        </w:rPr>
        <w:t xml:space="preserve">Вид ценных бумаг: </w:t>
      </w:r>
      <w:r w:rsidRPr="0037795C">
        <w:rPr>
          <w:b/>
          <w:i/>
          <w:color w:val="333333"/>
          <w:w w:val="95"/>
          <w:sz w:val="20"/>
        </w:rPr>
        <w:t>биржевые облигации</w:t>
      </w:r>
    </w:p>
    <w:p w14:paraId="2EA5A525" w14:textId="77777777" w:rsidR="00D44480" w:rsidRPr="0037795C" w:rsidRDefault="00341A9D">
      <w:pPr>
        <w:spacing w:before="10" w:line="204" w:lineRule="auto"/>
        <w:ind w:left="119" w:right="204" w:firstLine="429"/>
        <w:jc w:val="both"/>
        <w:rPr>
          <w:b/>
          <w:i/>
          <w:sz w:val="20"/>
        </w:rPr>
      </w:pPr>
      <w:r w:rsidRPr="0037795C">
        <w:rPr>
          <w:color w:val="333333"/>
          <w:w w:val="85"/>
          <w:sz w:val="20"/>
        </w:rPr>
        <w:t xml:space="preserve">Серия и иные идентификационные признаки размещаемых ценных бумаг: </w:t>
      </w:r>
      <w:r w:rsidRPr="0037795C">
        <w:rPr>
          <w:b/>
          <w:i/>
          <w:color w:val="333333"/>
          <w:w w:val="85"/>
          <w:sz w:val="20"/>
        </w:rPr>
        <w:t xml:space="preserve">биржевые облигации процентные неконвертируемые </w:t>
      </w:r>
      <w:r w:rsidRPr="0037795C">
        <w:rPr>
          <w:b/>
          <w:i/>
          <w:color w:val="333333"/>
          <w:w w:val="95"/>
          <w:sz w:val="20"/>
        </w:rPr>
        <w:t>бездокументарные с централизованным учетом прав серии 002P-01</w:t>
      </w:r>
    </w:p>
    <w:p w14:paraId="23BD4580" w14:textId="77777777" w:rsidR="00D44480" w:rsidRPr="0037795C" w:rsidRDefault="00D44480">
      <w:pPr>
        <w:pStyle w:val="a3"/>
        <w:spacing w:before="9"/>
        <w:rPr>
          <w:sz w:val="14"/>
        </w:rPr>
      </w:pPr>
    </w:p>
    <w:p w14:paraId="2F1FF6CC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before="0"/>
        <w:rPr>
          <w:color w:val="333333"/>
        </w:rPr>
      </w:pPr>
      <w:r w:rsidRPr="0037795C">
        <w:rPr>
          <w:color w:val="333333"/>
          <w:w w:val="95"/>
        </w:rPr>
        <w:t>Указание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на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способ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учета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прав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на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облигации:</w:t>
      </w:r>
    </w:p>
    <w:p w14:paraId="784BCBE5" w14:textId="77777777" w:rsidR="00D44480" w:rsidRPr="0037795C" w:rsidRDefault="00341A9D">
      <w:pPr>
        <w:pStyle w:val="a3"/>
        <w:spacing w:line="205" w:lineRule="exact"/>
        <w:ind w:left="545"/>
      </w:pPr>
      <w:r w:rsidRPr="0037795C">
        <w:rPr>
          <w:color w:val="333333"/>
          <w:w w:val="95"/>
        </w:rPr>
        <w:t>Предусмотрен централизованный учет прав на Биржевые облигации.</w:t>
      </w:r>
    </w:p>
    <w:p w14:paraId="0ED9FD97" w14:textId="592637AE" w:rsidR="00D44480" w:rsidRPr="0037795C" w:rsidRDefault="00341A9D">
      <w:pPr>
        <w:spacing w:line="208" w:lineRule="exact"/>
        <w:ind w:left="545"/>
        <w:rPr>
          <w:sz w:val="20"/>
        </w:rPr>
      </w:pPr>
      <w:r w:rsidRPr="0037795C">
        <w:rPr>
          <w:color w:val="333333"/>
          <w:w w:val="95"/>
          <w:sz w:val="20"/>
        </w:rPr>
        <w:t>Депозитарий, осуществляющий централизованный учет:</w:t>
      </w:r>
    </w:p>
    <w:p w14:paraId="5BE244D3" w14:textId="77777777" w:rsidR="00D44480" w:rsidRPr="0037795C" w:rsidRDefault="00341A9D">
      <w:pPr>
        <w:spacing w:before="10" w:line="204" w:lineRule="auto"/>
        <w:ind w:left="119" w:right="186" w:firstLine="429"/>
        <w:rPr>
          <w:b/>
          <w:i/>
          <w:sz w:val="20"/>
        </w:rPr>
      </w:pPr>
      <w:r w:rsidRPr="0037795C">
        <w:rPr>
          <w:color w:val="333333"/>
          <w:spacing w:val="2"/>
          <w:w w:val="90"/>
          <w:sz w:val="20"/>
        </w:rPr>
        <w:t>Полное</w:t>
      </w:r>
      <w:r w:rsidRPr="0037795C">
        <w:rPr>
          <w:color w:val="333333"/>
          <w:spacing w:val="-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фирменное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наименование:</w:t>
      </w:r>
      <w:r w:rsidRPr="0037795C">
        <w:rPr>
          <w:color w:val="333333"/>
          <w:spacing w:val="-3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Небанковская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кредитная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организация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акционерное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общество</w:t>
      </w:r>
      <w:r w:rsidRPr="0037795C">
        <w:rPr>
          <w:b/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«Национальный</w:t>
      </w:r>
      <w:r w:rsidRPr="0037795C">
        <w:rPr>
          <w:b/>
          <w:i/>
          <w:color w:val="333333"/>
          <w:spacing w:val="-13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 xml:space="preserve">расчетный </w:t>
      </w:r>
      <w:r w:rsidRPr="0037795C">
        <w:rPr>
          <w:b/>
          <w:i/>
          <w:color w:val="333333"/>
          <w:w w:val="95"/>
          <w:sz w:val="20"/>
        </w:rPr>
        <w:t>депозитарий»</w:t>
      </w:r>
    </w:p>
    <w:p w14:paraId="12772A9F" w14:textId="77777777" w:rsidR="00D44480" w:rsidRPr="0037795C" w:rsidRDefault="00341A9D">
      <w:pPr>
        <w:spacing w:line="204" w:lineRule="auto"/>
        <w:ind w:left="545" w:right="5885"/>
        <w:rPr>
          <w:b/>
          <w:i/>
          <w:sz w:val="20"/>
        </w:rPr>
      </w:pPr>
      <w:r w:rsidRPr="0037795C">
        <w:rPr>
          <w:color w:val="333333"/>
          <w:w w:val="90"/>
          <w:sz w:val="20"/>
        </w:rPr>
        <w:t xml:space="preserve">Сокращенное фирменное наименование: </w:t>
      </w:r>
      <w:r w:rsidRPr="0037795C">
        <w:rPr>
          <w:b/>
          <w:i/>
          <w:color w:val="333333"/>
          <w:w w:val="90"/>
          <w:sz w:val="20"/>
        </w:rPr>
        <w:t xml:space="preserve">НКО АО НРД </w:t>
      </w:r>
      <w:r w:rsidRPr="0037795C">
        <w:rPr>
          <w:color w:val="333333"/>
          <w:w w:val="85"/>
          <w:sz w:val="20"/>
        </w:rPr>
        <w:t xml:space="preserve">Место нахождения: </w:t>
      </w:r>
      <w:r w:rsidRPr="0037795C">
        <w:rPr>
          <w:b/>
          <w:i/>
          <w:color w:val="333333"/>
          <w:w w:val="85"/>
          <w:sz w:val="20"/>
        </w:rPr>
        <w:t xml:space="preserve">Российская Федерация, город Москва </w:t>
      </w:r>
      <w:r w:rsidRPr="0037795C">
        <w:rPr>
          <w:color w:val="333333"/>
          <w:w w:val="95"/>
          <w:sz w:val="20"/>
        </w:rPr>
        <w:t xml:space="preserve">ОГРН: </w:t>
      </w:r>
      <w:r w:rsidRPr="0037795C">
        <w:rPr>
          <w:b/>
          <w:i/>
          <w:color w:val="333333"/>
          <w:w w:val="95"/>
          <w:sz w:val="20"/>
        </w:rPr>
        <w:t>10277391325 63</w:t>
      </w:r>
    </w:p>
    <w:p w14:paraId="00AAD2AF" w14:textId="77777777" w:rsidR="00D44480" w:rsidRPr="0037795C" w:rsidRDefault="00341A9D">
      <w:pPr>
        <w:pStyle w:val="a3"/>
        <w:spacing w:line="204" w:lineRule="auto"/>
        <w:ind w:left="119" w:right="106" w:firstLine="429"/>
        <w:jc w:val="both"/>
      </w:pPr>
      <w:r w:rsidRPr="0037795C">
        <w:rPr>
          <w:color w:val="333333"/>
          <w:w w:val="85"/>
        </w:rPr>
        <w:t xml:space="preserve">В случае прекращения деятельности НКО АО НРД (далее также – НРД) в связи с его реорганизацией централизованный учет прав </w:t>
      </w:r>
      <w:r w:rsidRPr="0037795C">
        <w:rPr>
          <w:color w:val="333333"/>
          <w:w w:val="90"/>
        </w:rPr>
        <w:t xml:space="preserve">на Биржевые облигации будет осуществляться его правопреемником. В тех случаях, когда упоминается НКО АО НРД или НРД, </w:t>
      </w:r>
      <w:r w:rsidRPr="0037795C">
        <w:rPr>
          <w:color w:val="333333"/>
          <w:w w:val="95"/>
        </w:rPr>
        <w:t>подразумевается НКО АО НРД или его правопреемник.</w:t>
      </w:r>
    </w:p>
    <w:p w14:paraId="34612A8A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before="180"/>
        <w:rPr>
          <w:color w:val="333333"/>
        </w:rPr>
      </w:pPr>
      <w:r w:rsidRPr="0037795C">
        <w:rPr>
          <w:color w:val="333333"/>
          <w:w w:val="95"/>
        </w:rPr>
        <w:t>Номинальная</w:t>
      </w:r>
      <w:r w:rsidRPr="0037795C">
        <w:rPr>
          <w:color w:val="333333"/>
          <w:spacing w:val="-22"/>
          <w:w w:val="95"/>
        </w:rPr>
        <w:t xml:space="preserve"> </w:t>
      </w:r>
      <w:r w:rsidRPr="0037795C">
        <w:rPr>
          <w:color w:val="333333"/>
          <w:w w:val="95"/>
        </w:rPr>
        <w:t>стоимость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каждой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ценной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бумаги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выпуска:</w:t>
      </w:r>
    </w:p>
    <w:p w14:paraId="0EA9B4FF" w14:textId="77777777" w:rsidR="00D44480" w:rsidRPr="0037795C" w:rsidRDefault="00341A9D">
      <w:pPr>
        <w:pStyle w:val="a3"/>
        <w:spacing w:line="224" w:lineRule="exact"/>
        <w:ind w:left="545"/>
      </w:pPr>
      <w:r w:rsidRPr="0037795C">
        <w:rPr>
          <w:color w:val="333333"/>
          <w:w w:val="95"/>
        </w:rPr>
        <w:t>1 000 (Одна тысяча) российских рублей.</w:t>
      </w:r>
    </w:p>
    <w:p w14:paraId="1F9156D8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before="171" w:line="240" w:lineRule="auto"/>
        <w:rPr>
          <w:color w:val="333333"/>
        </w:rPr>
      </w:pPr>
      <w:r w:rsidRPr="0037795C">
        <w:rPr>
          <w:color w:val="333333"/>
          <w:w w:val="95"/>
        </w:rPr>
        <w:t>Права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владельцев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каждой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ценной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бумаги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выпуска:</w:t>
      </w:r>
    </w:p>
    <w:p w14:paraId="25BD6124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spacing w:before="178"/>
        <w:ind w:hanging="290"/>
        <w:rPr>
          <w:color w:val="333333"/>
          <w:sz w:val="20"/>
        </w:rPr>
      </w:pPr>
      <w:r w:rsidRPr="0037795C">
        <w:rPr>
          <w:color w:val="333333"/>
          <w:spacing w:val="3"/>
          <w:w w:val="95"/>
          <w:sz w:val="20"/>
        </w:rPr>
        <w:t xml:space="preserve">Для </w:t>
      </w:r>
      <w:r w:rsidRPr="0037795C">
        <w:rPr>
          <w:color w:val="333333"/>
          <w:w w:val="95"/>
          <w:sz w:val="20"/>
        </w:rPr>
        <w:t>привилегированных</w:t>
      </w:r>
      <w:r w:rsidRPr="0037795C">
        <w:rPr>
          <w:color w:val="333333"/>
          <w:spacing w:val="-1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акций:</w:t>
      </w:r>
    </w:p>
    <w:p w14:paraId="6D447AE7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Не применимо.</w:t>
      </w:r>
    </w:p>
    <w:p w14:paraId="772BE9C9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6AB4C1F9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ind w:hanging="290"/>
        <w:rPr>
          <w:color w:val="333333"/>
          <w:sz w:val="20"/>
        </w:rPr>
      </w:pPr>
      <w:r w:rsidRPr="0037795C">
        <w:rPr>
          <w:color w:val="333333"/>
          <w:spacing w:val="3"/>
          <w:w w:val="95"/>
          <w:sz w:val="20"/>
        </w:rPr>
        <w:t>Для</w:t>
      </w:r>
      <w:r w:rsidRPr="0037795C">
        <w:rPr>
          <w:color w:val="333333"/>
          <w:spacing w:val="-1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облигаций:</w:t>
      </w:r>
    </w:p>
    <w:p w14:paraId="33825456" w14:textId="77777777" w:rsidR="00D44480" w:rsidRPr="0037795C" w:rsidRDefault="00341A9D">
      <w:pPr>
        <w:pStyle w:val="a3"/>
        <w:spacing w:before="11" w:line="204" w:lineRule="auto"/>
        <w:ind w:left="119" w:firstLine="429"/>
      </w:pPr>
      <w:r w:rsidRPr="0037795C">
        <w:rPr>
          <w:color w:val="333333"/>
          <w:w w:val="90"/>
        </w:rPr>
        <w:t>Каждая</w:t>
      </w:r>
      <w:r w:rsidRPr="0037795C">
        <w:rPr>
          <w:color w:val="333333"/>
          <w:spacing w:val="-9"/>
          <w:w w:val="90"/>
        </w:rPr>
        <w:t xml:space="preserve"> </w:t>
      </w:r>
      <w:r w:rsidRPr="0037795C">
        <w:rPr>
          <w:color w:val="333333"/>
          <w:w w:val="90"/>
        </w:rPr>
        <w:t>Биржевая</w:t>
      </w:r>
      <w:r w:rsidRPr="0037795C">
        <w:rPr>
          <w:color w:val="333333"/>
          <w:spacing w:val="-11"/>
          <w:w w:val="90"/>
        </w:rPr>
        <w:t xml:space="preserve"> </w:t>
      </w:r>
      <w:r w:rsidRPr="0037795C">
        <w:rPr>
          <w:color w:val="333333"/>
          <w:w w:val="90"/>
        </w:rPr>
        <w:t>облигация</w:t>
      </w:r>
      <w:r w:rsidRPr="0037795C">
        <w:rPr>
          <w:color w:val="333333"/>
          <w:spacing w:val="-10"/>
          <w:w w:val="90"/>
        </w:rPr>
        <w:t xml:space="preserve"> </w:t>
      </w:r>
      <w:r w:rsidRPr="0037795C">
        <w:rPr>
          <w:color w:val="333333"/>
          <w:w w:val="90"/>
        </w:rPr>
        <w:t>имеет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равные</w:t>
      </w:r>
      <w:r w:rsidRPr="0037795C">
        <w:rPr>
          <w:color w:val="333333"/>
          <w:spacing w:val="-10"/>
          <w:w w:val="90"/>
        </w:rPr>
        <w:t xml:space="preserve"> </w:t>
      </w:r>
      <w:r w:rsidRPr="0037795C">
        <w:rPr>
          <w:color w:val="333333"/>
          <w:w w:val="90"/>
        </w:rPr>
        <w:t>объем</w:t>
      </w:r>
      <w:r w:rsidRPr="0037795C">
        <w:rPr>
          <w:color w:val="333333"/>
          <w:spacing w:val="-5"/>
          <w:w w:val="90"/>
        </w:rPr>
        <w:t xml:space="preserve"> </w:t>
      </w:r>
      <w:r w:rsidRPr="0037795C">
        <w:rPr>
          <w:color w:val="333333"/>
          <w:w w:val="90"/>
        </w:rPr>
        <w:t>и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сроки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осуществления</w:t>
      </w:r>
      <w:r w:rsidRPr="0037795C">
        <w:rPr>
          <w:color w:val="333333"/>
          <w:spacing w:val="-10"/>
          <w:w w:val="90"/>
        </w:rPr>
        <w:t xml:space="preserve"> </w:t>
      </w:r>
      <w:r w:rsidRPr="0037795C">
        <w:rPr>
          <w:color w:val="333333"/>
          <w:w w:val="90"/>
        </w:rPr>
        <w:t>прав</w:t>
      </w:r>
      <w:r w:rsidRPr="0037795C">
        <w:rPr>
          <w:color w:val="333333"/>
          <w:spacing w:val="-10"/>
          <w:w w:val="90"/>
        </w:rPr>
        <w:t xml:space="preserve"> </w:t>
      </w:r>
      <w:r w:rsidRPr="0037795C">
        <w:rPr>
          <w:color w:val="333333"/>
          <w:w w:val="90"/>
        </w:rPr>
        <w:t>внутри</w:t>
      </w:r>
      <w:r w:rsidRPr="0037795C">
        <w:rPr>
          <w:color w:val="333333"/>
          <w:spacing w:val="-6"/>
          <w:w w:val="90"/>
        </w:rPr>
        <w:t xml:space="preserve"> </w:t>
      </w:r>
      <w:r w:rsidRPr="0037795C">
        <w:rPr>
          <w:color w:val="333333"/>
          <w:w w:val="90"/>
        </w:rPr>
        <w:t>одного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выпуска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вне</w:t>
      </w:r>
      <w:r w:rsidRPr="0037795C">
        <w:rPr>
          <w:color w:val="333333"/>
          <w:spacing w:val="-9"/>
          <w:w w:val="90"/>
        </w:rPr>
        <w:t xml:space="preserve"> </w:t>
      </w:r>
      <w:r w:rsidRPr="0037795C">
        <w:rPr>
          <w:color w:val="333333"/>
          <w:w w:val="90"/>
        </w:rPr>
        <w:t>зависимости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 xml:space="preserve">от </w:t>
      </w:r>
      <w:r w:rsidRPr="0037795C">
        <w:rPr>
          <w:color w:val="333333"/>
          <w:w w:val="95"/>
        </w:rPr>
        <w:t>времени приобретения ценной</w:t>
      </w:r>
      <w:r w:rsidRPr="0037795C">
        <w:rPr>
          <w:color w:val="333333"/>
          <w:spacing w:val="-31"/>
          <w:w w:val="95"/>
        </w:rPr>
        <w:t xml:space="preserve"> </w:t>
      </w:r>
      <w:r w:rsidRPr="0037795C">
        <w:rPr>
          <w:color w:val="333333"/>
          <w:w w:val="95"/>
        </w:rPr>
        <w:t>бумаги.</w:t>
      </w:r>
    </w:p>
    <w:p w14:paraId="29EA29C8" w14:textId="77777777" w:rsidR="00D44480" w:rsidRPr="0037795C" w:rsidRDefault="00341A9D">
      <w:pPr>
        <w:pStyle w:val="a3"/>
        <w:spacing w:line="204" w:lineRule="auto"/>
        <w:ind w:left="119" w:firstLine="429"/>
      </w:pPr>
      <w:r w:rsidRPr="0037795C">
        <w:rPr>
          <w:color w:val="333333"/>
          <w:w w:val="90"/>
        </w:rPr>
        <w:t xml:space="preserve">Владелец Биржевой облигации имеет право на получение при погашении Биржевой облигации в предусмотренный ею срок </w:t>
      </w:r>
      <w:r w:rsidRPr="0037795C">
        <w:rPr>
          <w:color w:val="333333"/>
          <w:w w:val="95"/>
        </w:rPr>
        <w:t>номинальной стоимости.</w:t>
      </w:r>
    </w:p>
    <w:p w14:paraId="17519C86" w14:textId="77777777" w:rsidR="00D44480" w:rsidRPr="0037795C" w:rsidRDefault="00341A9D">
      <w:pPr>
        <w:pStyle w:val="a3"/>
        <w:spacing w:line="197" w:lineRule="exact"/>
        <w:ind w:left="549"/>
      </w:pPr>
      <w:r w:rsidRPr="0037795C">
        <w:rPr>
          <w:color w:val="333333"/>
          <w:w w:val="90"/>
        </w:rPr>
        <w:t>Владелец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Биржевой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облигации</w:t>
      </w:r>
      <w:r w:rsidRPr="0037795C">
        <w:rPr>
          <w:color w:val="333333"/>
          <w:spacing w:val="-27"/>
          <w:w w:val="90"/>
        </w:rPr>
        <w:t xml:space="preserve"> </w:t>
      </w:r>
      <w:r w:rsidRPr="0037795C">
        <w:rPr>
          <w:color w:val="333333"/>
          <w:w w:val="90"/>
        </w:rPr>
        <w:t>имеет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право</w:t>
      </w:r>
      <w:r w:rsidRPr="0037795C">
        <w:rPr>
          <w:color w:val="333333"/>
          <w:spacing w:val="-27"/>
          <w:w w:val="90"/>
        </w:rPr>
        <w:t xml:space="preserve"> </w:t>
      </w:r>
      <w:r w:rsidRPr="0037795C">
        <w:rPr>
          <w:color w:val="333333"/>
          <w:w w:val="90"/>
        </w:rPr>
        <w:t>на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получение</w:t>
      </w:r>
      <w:r w:rsidRPr="0037795C">
        <w:rPr>
          <w:color w:val="333333"/>
          <w:spacing w:val="-29"/>
          <w:w w:val="90"/>
        </w:rPr>
        <w:t xml:space="preserve"> </w:t>
      </w:r>
      <w:r w:rsidRPr="0037795C">
        <w:rPr>
          <w:color w:val="333333"/>
          <w:w w:val="90"/>
        </w:rPr>
        <w:t>установленного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29"/>
          <w:w w:val="90"/>
        </w:rPr>
        <w:t xml:space="preserve"> </w:t>
      </w:r>
      <w:r w:rsidRPr="0037795C">
        <w:rPr>
          <w:color w:val="333333"/>
          <w:w w:val="90"/>
        </w:rPr>
        <w:t>ней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дохода</w:t>
      </w:r>
      <w:r w:rsidRPr="0037795C">
        <w:rPr>
          <w:color w:val="333333"/>
          <w:spacing w:val="-27"/>
          <w:w w:val="90"/>
        </w:rPr>
        <w:t xml:space="preserve"> </w:t>
      </w:r>
      <w:r w:rsidRPr="0037795C">
        <w:rPr>
          <w:color w:val="333333"/>
          <w:w w:val="90"/>
        </w:rPr>
        <w:t>(процента</w:t>
      </w:r>
      <w:r w:rsidRPr="0037795C">
        <w:rPr>
          <w:color w:val="333333"/>
          <w:spacing w:val="-27"/>
          <w:w w:val="90"/>
        </w:rPr>
        <w:t xml:space="preserve"> </w:t>
      </w:r>
      <w:r w:rsidRPr="0037795C">
        <w:rPr>
          <w:color w:val="333333"/>
          <w:w w:val="90"/>
        </w:rPr>
        <w:t>от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номинальной</w:t>
      </w:r>
      <w:r w:rsidRPr="0037795C">
        <w:rPr>
          <w:color w:val="333333"/>
          <w:spacing w:val="-28"/>
          <w:w w:val="90"/>
        </w:rPr>
        <w:t xml:space="preserve"> </w:t>
      </w:r>
      <w:r w:rsidRPr="0037795C">
        <w:rPr>
          <w:color w:val="333333"/>
          <w:w w:val="90"/>
        </w:rPr>
        <w:t>стоимости).</w:t>
      </w:r>
    </w:p>
    <w:p w14:paraId="30EE835E" w14:textId="77777777" w:rsidR="00D44480" w:rsidRPr="0037795C" w:rsidRDefault="00341A9D">
      <w:pPr>
        <w:pStyle w:val="a3"/>
        <w:spacing w:before="10" w:line="204" w:lineRule="auto"/>
        <w:ind w:left="119" w:firstLine="429"/>
      </w:pPr>
      <w:r w:rsidRPr="0037795C">
        <w:rPr>
          <w:color w:val="333333"/>
          <w:w w:val="90"/>
        </w:rPr>
        <w:t xml:space="preserve">Все задолженности Эмитента по Биржевым облигациям будут юридически равны и в равной степени обязательны к </w:t>
      </w:r>
      <w:r w:rsidRPr="0037795C">
        <w:rPr>
          <w:color w:val="333333"/>
          <w:w w:val="95"/>
        </w:rPr>
        <w:t>исполнению.</w:t>
      </w:r>
    </w:p>
    <w:p w14:paraId="493279F3" w14:textId="77777777" w:rsidR="00D44480" w:rsidRPr="0037795C" w:rsidRDefault="00341A9D">
      <w:pPr>
        <w:pStyle w:val="a3"/>
        <w:spacing w:line="204" w:lineRule="auto"/>
        <w:ind w:left="119" w:firstLine="429"/>
      </w:pPr>
      <w:r w:rsidRPr="0037795C">
        <w:rPr>
          <w:color w:val="333333"/>
          <w:w w:val="95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307D4016" w14:textId="77777777" w:rsidR="00D44480" w:rsidRPr="0037795C" w:rsidRDefault="00341A9D">
      <w:pPr>
        <w:pStyle w:val="a3"/>
        <w:spacing w:line="216" w:lineRule="exact"/>
        <w:ind w:left="549"/>
      </w:pPr>
      <w:r w:rsidRPr="0037795C">
        <w:rPr>
          <w:color w:val="333333"/>
          <w:w w:val="85"/>
        </w:rPr>
        <w:t>Владелец Биржевых облигаций вправе осуществлять иные права, предусмотренные законодательством Российской Федерации.</w:t>
      </w:r>
    </w:p>
    <w:p w14:paraId="5010598B" w14:textId="77777777" w:rsidR="00D44480" w:rsidRPr="0037795C" w:rsidRDefault="00D44480">
      <w:pPr>
        <w:pStyle w:val="a3"/>
        <w:spacing w:before="3"/>
        <w:rPr>
          <w:sz w:val="17"/>
        </w:rPr>
      </w:pPr>
    </w:p>
    <w:p w14:paraId="1E480343" w14:textId="77777777" w:rsidR="00D44480" w:rsidRPr="0037795C" w:rsidRDefault="00341A9D">
      <w:pPr>
        <w:pStyle w:val="a5"/>
        <w:numPr>
          <w:ilvl w:val="2"/>
          <w:numId w:val="4"/>
        </w:numPr>
        <w:tabs>
          <w:tab w:val="left" w:pos="1000"/>
        </w:tabs>
        <w:spacing w:before="1" w:line="204" w:lineRule="auto"/>
        <w:ind w:left="119" w:right="193" w:firstLine="426"/>
        <w:jc w:val="both"/>
        <w:rPr>
          <w:color w:val="333333"/>
          <w:sz w:val="20"/>
        </w:rPr>
      </w:pPr>
      <w:r w:rsidRPr="0037795C">
        <w:rPr>
          <w:color w:val="333333"/>
          <w:w w:val="90"/>
          <w:sz w:val="20"/>
        </w:rPr>
        <w:t xml:space="preserve">В случае предоставления </w:t>
      </w:r>
      <w:r w:rsidRPr="0037795C">
        <w:rPr>
          <w:color w:val="333333"/>
          <w:spacing w:val="2"/>
          <w:w w:val="90"/>
          <w:sz w:val="20"/>
        </w:rPr>
        <w:t>обеспечения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 облигациям выпуска указываются права владельцев облигаций, возникающие из такого</w:t>
      </w:r>
      <w:r w:rsidRPr="0037795C">
        <w:rPr>
          <w:color w:val="333333"/>
          <w:spacing w:val="-12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обеспечения,</w:t>
      </w:r>
      <w:r w:rsidRPr="0037795C">
        <w:rPr>
          <w:color w:val="333333"/>
          <w:spacing w:val="-1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1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соответствии</w:t>
      </w:r>
      <w:r w:rsidRPr="0037795C">
        <w:rPr>
          <w:color w:val="333333"/>
          <w:spacing w:val="-1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условиями</w:t>
      </w:r>
      <w:r w:rsidRPr="0037795C">
        <w:rPr>
          <w:color w:val="333333"/>
          <w:spacing w:val="-13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обеспечения,</w:t>
      </w:r>
      <w:r w:rsidRPr="0037795C">
        <w:rPr>
          <w:color w:val="333333"/>
          <w:spacing w:val="-1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указанными</w:t>
      </w:r>
      <w:r w:rsidRPr="0037795C">
        <w:rPr>
          <w:color w:val="333333"/>
          <w:spacing w:val="-1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настоящем</w:t>
      </w:r>
      <w:r w:rsidRPr="0037795C">
        <w:rPr>
          <w:color w:val="333333"/>
          <w:spacing w:val="-12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решении</w:t>
      </w:r>
      <w:r w:rsidRPr="0037795C">
        <w:rPr>
          <w:color w:val="333333"/>
          <w:spacing w:val="-1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</w:t>
      </w:r>
      <w:r w:rsidRPr="0037795C">
        <w:rPr>
          <w:color w:val="333333"/>
          <w:spacing w:val="-1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выпуске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1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а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также</w:t>
      </w:r>
      <w:r w:rsidRPr="0037795C">
        <w:rPr>
          <w:color w:val="333333"/>
          <w:spacing w:val="-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то,</w:t>
      </w:r>
      <w:r w:rsidRPr="0037795C">
        <w:rPr>
          <w:color w:val="333333"/>
          <w:spacing w:val="-1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что</w:t>
      </w:r>
      <w:r w:rsidRPr="0037795C">
        <w:rPr>
          <w:color w:val="333333"/>
          <w:spacing w:val="-1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с </w:t>
      </w:r>
      <w:r w:rsidRPr="0037795C">
        <w:rPr>
          <w:color w:val="333333"/>
          <w:spacing w:val="3"/>
          <w:w w:val="90"/>
          <w:sz w:val="20"/>
        </w:rPr>
        <w:t xml:space="preserve">переходом </w:t>
      </w:r>
      <w:r w:rsidRPr="0037795C">
        <w:rPr>
          <w:color w:val="333333"/>
          <w:w w:val="90"/>
          <w:sz w:val="20"/>
        </w:rPr>
        <w:t xml:space="preserve">прав на облигацию с </w:t>
      </w:r>
      <w:r w:rsidRPr="0037795C">
        <w:rPr>
          <w:color w:val="333333"/>
          <w:spacing w:val="2"/>
          <w:w w:val="90"/>
          <w:sz w:val="20"/>
        </w:rPr>
        <w:t xml:space="preserve">обеспечением </w:t>
      </w:r>
      <w:r w:rsidRPr="0037795C">
        <w:rPr>
          <w:color w:val="333333"/>
          <w:w w:val="90"/>
          <w:sz w:val="20"/>
        </w:rPr>
        <w:t xml:space="preserve">к новому владельцу </w:t>
      </w:r>
      <w:r w:rsidRPr="0037795C">
        <w:rPr>
          <w:color w:val="333333"/>
          <w:spacing w:val="2"/>
          <w:w w:val="90"/>
          <w:sz w:val="20"/>
        </w:rPr>
        <w:t xml:space="preserve">(приобретателю) переходят </w:t>
      </w:r>
      <w:r w:rsidRPr="0037795C">
        <w:rPr>
          <w:color w:val="333333"/>
          <w:w w:val="90"/>
          <w:sz w:val="20"/>
        </w:rPr>
        <w:t xml:space="preserve">все права, вытекающие из такого </w:t>
      </w:r>
      <w:r w:rsidRPr="0037795C">
        <w:rPr>
          <w:color w:val="333333"/>
          <w:spacing w:val="2"/>
          <w:w w:val="90"/>
          <w:sz w:val="20"/>
        </w:rPr>
        <w:t xml:space="preserve">обеспечения. </w:t>
      </w:r>
      <w:r w:rsidRPr="0037795C">
        <w:rPr>
          <w:color w:val="333333"/>
          <w:w w:val="90"/>
          <w:sz w:val="20"/>
        </w:rPr>
        <w:t xml:space="preserve">Указывается на то, что передача прав, возникших из предоставленного </w:t>
      </w:r>
      <w:r w:rsidRPr="0037795C">
        <w:rPr>
          <w:color w:val="333333"/>
          <w:spacing w:val="2"/>
          <w:w w:val="90"/>
          <w:sz w:val="20"/>
        </w:rPr>
        <w:t xml:space="preserve">обеспечения, без </w:t>
      </w:r>
      <w:r w:rsidRPr="0037795C">
        <w:rPr>
          <w:color w:val="333333"/>
          <w:w w:val="90"/>
          <w:sz w:val="20"/>
        </w:rPr>
        <w:t xml:space="preserve">передачи прав на облигацию </w:t>
      </w:r>
      <w:r w:rsidRPr="0037795C">
        <w:rPr>
          <w:color w:val="333333"/>
          <w:w w:val="95"/>
          <w:sz w:val="20"/>
        </w:rPr>
        <w:t>является</w:t>
      </w:r>
      <w:r w:rsidRPr="0037795C">
        <w:rPr>
          <w:color w:val="333333"/>
          <w:spacing w:val="-1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недействительной.</w:t>
      </w:r>
    </w:p>
    <w:p w14:paraId="4BB1EC0B" w14:textId="77777777" w:rsidR="00D44480" w:rsidRPr="0037795C" w:rsidRDefault="00341A9D">
      <w:pPr>
        <w:pStyle w:val="a3"/>
        <w:spacing w:line="197" w:lineRule="exact"/>
        <w:ind w:left="545"/>
        <w:jc w:val="both"/>
      </w:pPr>
      <w:r w:rsidRPr="0037795C">
        <w:rPr>
          <w:color w:val="333333"/>
          <w:w w:val="95"/>
        </w:rPr>
        <w:t>Предоставление обеспечения по Биржевым облигациям не предусмотрено.</w:t>
      </w:r>
    </w:p>
    <w:p w14:paraId="03B93F83" w14:textId="2BC6C88D" w:rsidR="00D44480" w:rsidRPr="0037795C" w:rsidRDefault="00341A9D">
      <w:pPr>
        <w:pStyle w:val="a5"/>
        <w:numPr>
          <w:ilvl w:val="2"/>
          <w:numId w:val="4"/>
        </w:numPr>
        <w:tabs>
          <w:tab w:val="left" w:pos="976"/>
        </w:tabs>
        <w:spacing w:before="10" w:line="204" w:lineRule="auto"/>
        <w:ind w:left="119" w:right="196" w:firstLine="426"/>
        <w:jc w:val="both"/>
        <w:rPr>
          <w:color w:val="333333"/>
          <w:sz w:val="20"/>
        </w:rPr>
      </w:pPr>
      <w:r w:rsidRPr="0037795C">
        <w:rPr>
          <w:color w:val="333333"/>
          <w:spacing w:val="6"/>
          <w:w w:val="90"/>
          <w:sz w:val="20"/>
        </w:rPr>
        <w:t>Для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структурных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право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владельцев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структурных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получение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выплат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ним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зависимости от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наступления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или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ненаступления</w:t>
      </w:r>
      <w:r w:rsidR="00C22607" w:rsidRPr="0037795C">
        <w:rPr>
          <w:color w:val="333333"/>
          <w:spacing w:val="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одного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или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нескольких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обстоятельств,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предусмотренных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spacing w:val="3"/>
          <w:w w:val="90"/>
          <w:sz w:val="20"/>
        </w:rPr>
        <w:t>решением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выпуске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структурных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облигаций.</w:t>
      </w:r>
    </w:p>
    <w:p w14:paraId="74C62C13" w14:textId="77777777" w:rsidR="00D44480" w:rsidRPr="0037795C" w:rsidRDefault="00341A9D">
      <w:pPr>
        <w:pStyle w:val="a3"/>
        <w:spacing w:line="197" w:lineRule="exact"/>
        <w:ind w:left="545"/>
        <w:jc w:val="both"/>
      </w:pPr>
      <w:r w:rsidRPr="0037795C">
        <w:rPr>
          <w:color w:val="333333"/>
          <w:w w:val="95"/>
        </w:rPr>
        <w:t>Биржевые облигации не являются структурными облигациями.</w:t>
      </w:r>
    </w:p>
    <w:p w14:paraId="7195CA89" w14:textId="77777777" w:rsidR="00D44480" w:rsidRPr="0037795C" w:rsidRDefault="00341A9D">
      <w:pPr>
        <w:pStyle w:val="a5"/>
        <w:numPr>
          <w:ilvl w:val="2"/>
          <w:numId w:val="4"/>
        </w:numPr>
        <w:tabs>
          <w:tab w:val="left" w:pos="971"/>
        </w:tabs>
        <w:spacing w:before="10" w:line="204" w:lineRule="auto"/>
        <w:ind w:left="119" w:right="196" w:firstLine="426"/>
        <w:jc w:val="both"/>
        <w:rPr>
          <w:color w:val="333333"/>
          <w:sz w:val="20"/>
        </w:rPr>
      </w:pPr>
      <w:r w:rsidRPr="0037795C">
        <w:rPr>
          <w:color w:val="333333"/>
          <w:spacing w:val="6"/>
          <w:w w:val="90"/>
          <w:sz w:val="20"/>
        </w:rPr>
        <w:t>Для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без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срока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погашения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это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обстоятельство,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а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также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право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эмитента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отказаться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одностороннем </w:t>
      </w:r>
      <w:r w:rsidRPr="0037795C">
        <w:rPr>
          <w:color w:val="333333"/>
          <w:w w:val="95"/>
          <w:sz w:val="20"/>
        </w:rPr>
        <w:t>порядке</w:t>
      </w:r>
      <w:r w:rsidRPr="0037795C">
        <w:rPr>
          <w:color w:val="333333"/>
          <w:spacing w:val="-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от</w:t>
      </w:r>
      <w:r w:rsidRPr="0037795C">
        <w:rPr>
          <w:color w:val="333333"/>
          <w:spacing w:val="-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выплаты</w:t>
      </w:r>
      <w:r w:rsidRPr="0037795C">
        <w:rPr>
          <w:color w:val="333333"/>
          <w:spacing w:val="-9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процентов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по</w:t>
      </w:r>
      <w:r w:rsidRPr="0037795C">
        <w:rPr>
          <w:color w:val="333333"/>
          <w:spacing w:val="-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таким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облигациям.</w:t>
      </w:r>
    </w:p>
    <w:p w14:paraId="1A87F0DE" w14:textId="77777777" w:rsidR="00D44480" w:rsidRPr="0037795C" w:rsidRDefault="00341A9D">
      <w:pPr>
        <w:pStyle w:val="a3"/>
        <w:spacing w:line="197" w:lineRule="exact"/>
        <w:ind w:left="545"/>
        <w:jc w:val="both"/>
      </w:pPr>
      <w:r w:rsidRPr="0037795C">
        <w:rPr>
          <w:color w:val="333333"/>
          <w:w w:val="95"/>
        </w:rPr>
        <w:t>Биржевые облигации не являются облигациями без срока погашения.</w:t>
      </w:r>
    </w:p>
    <w:p w14:paraId="6C303B4E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44"/>
        </w:tabs>
        <w:spacing w:before="10" w:line="204" w:lineRule="auto"/>
        <w:ind w:left="119" w:right="199" w:firstLine="426"/>
        <w:jc w:val="both"/>
        <w:rPr>
          <w:color w:val="333333"/>
          <w:sz w:val="20"/>
        </w:rPr>
      </w:pPr>
      <w:r w:rsidRPr="0037795C">
        <w:rPr>
          <w:color w:val="333333"/>
          <w:spacing w:val="6"/>
          <w:w w:val="85"/>
          <w:sz w:val="20"/>
        </w:rPr>
        <w:t xml:space="preserve">Для </w:t>
      </w:r>
      <w:r w:rsidRPr="0037795C">
        <w:rPr>
          <w:color w:val="333333"/>
          <w:w w:val="85"/>
          <w:sz w:val="20"/>
        </w:rPr>
        <w:t xml:space="preserve">облигаций с ипотечным </w:t>
      </w:r>
      <w:r w:rsidRPr="0037795C">
        <w:rPr>
          <w:color w:val="333333"/>
          <w:spacing w:val="2"/>
          <w:w w:val="85"/>
          <w:sz w:val="20"/>
        </w:rPr>
        <w:t xml:space="preserve">покрытием </w:t>
      </w:r>
      <w:r w:rsidRPr="0037795C">
        <w:rPr>
          <w:color w:val="333333"/>
          <w:w w:val="85"/>
          <w:sz w:val="20"/>
        </w:rPr>
        <w:t>указываются права владельцев облигаций, возникающие</w:t>
      </w:r>
      <w:r w:rsidRPr="0037795C">
        <w:rPr>
          <w:color w:val="333333"/>
          <w:spacing w:val="38"/>
          <w:w w:val="85"/>
          <w:sz w:val="20"/>
        </w:rPr>
        <w:t xml:space="preserve"> </w:t>
      </w:r>
      <w:r w:rsidR="00C22607" w:rsidRPr="0037795C">
        <w:rPr>
          <w:color w:val="333333"/>
          <w:w w:val="85"/>
          <w:sz w:val="20"/>
        </w:rPr>
        <w:t xml:space="preserve">из залога ипотечного покрытия,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соответствии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1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условиями</w:t>
      </w:r>
      <w:r w:rsidRPr="0037795C">
        <w:rPr>
          <w:color w:val="333333"/>
          <w:spacing w:val="-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такого</w:t>
      </w:r>
      <w:r w:rsidRPr="0037795C">
        <w:rPr>
          <w:color w:val="333333"/>
          <w:spacing w:val="-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залога,</w:t>
      </w:r>
      <w:r w:rsidRPr="0037795C">
        <w:rPr>
          <w:color w:val="333333"/>
          <w:spacing w:val="-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указанными</w:t>
      </w:r>
      <w:r w:rsidRPr="0037795C">
        <w:rPr>
          <w:color w:val="333333"/>
          <w:spacing w:val="-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настоящем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решении</w:t>
      </w:r>
      <w:r w:rsidRPr="0037795C">
        <w:rPr>
          <w:color w:val="333333"/>
          <w:spacing w:val="-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</w:t>
      </w:r>
      <w:r w:rsidRPr="0037795C">
        <w:rPr>
          <w:color w:val="333333"/>
          <w:spacing w:val="-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выпуске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а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также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то,</w:t>
      </w:r>
      <w:r w:rsidRPr="0037795C">
        <w:rPr>
          <w:color w:val="333333"/>
          <w:spacing w:val="-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что</w:t>
      </w:r>
      <w:r w:rsidRPr="0037795C">
        <w:rPr>
          <w:color w:val="333333"/>
          <w:spacing w:val="-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10"/>
          <w:w w:val="90"/>
          <w:sz w:val="20"/>
        </w:rPr>
        <w:t xml:space="preserve"> </w:t>
      </w:r>
      <w:r w:rsidRPr="0037795C">
        <w:rPr>
          <w:color w:val="333333"/>
          <w:spacing w:val="3"/>
          <w:w w:val="90"/>
          <w:sz w:val="20"/>
        </w:rPr>
        <w:t>переходом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</w:t>
      </w:r>
      <w:r w:rsidRPr="0037795C">
        <w:rPr>
          <w:color w:val="333333"/>
          <w:spacing w:val="-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на облигацию с ипотечным </w:t>
      </w:r>
      <w:r w:rsidRPr="0037795C">
        <w:rPr>
          <w:color w:val="333333"/>
          <w:spacing w:val="2"/>
          <w:w w:val="90"/>
          <w:sz w:val="20"/>
        </w:rPr>
        <w:t xml:space="preserve">покрытием </w:t>
      </w:r>
      <w:r w:rsidRPr="0037795C">
        <w:rPr>
          <w:color w:val="333333"/>
          <w:w w:val="90"/>
          <w:sz w:val="20"/>
        </w:rPr>
        <w:t xml:space="preserve">к новому владельцу </w:t>
      </w:r>
      <w:r w:rsidRPr="0037795C">
        <w:rPr>
          <w:color w:val="333333"/>
          <w:spacing w:val="2"/>
          <w:w w:val="90"/>
          <w:sz w:val="20"/>
        </w:rPr>
        <w:t xml:space="preserve">(приобретателю) переходят </w:t>
      </w:r>
      <w:r w:rsidRPr="0037795C">
        <w:rPr>
          <w:color w:val="333333"/>
          <w:w w:val="90"/>
          <w:sz w:val="20"/>
        </w:rPr>
        <w:t>все права, вытекающие из залога ипотечного покрытия.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то,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что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передача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прав,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возникших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из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залога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ипотечного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покрытия,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без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передачи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облигацию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ипотечным </w:t>
      </w:r>
      <w:r w:rsidRPr="0037795C">
        <w:rPr>
          <w:color w:val="333333"/>
          <w:spacing w:val="2"/>
          <w:w w:val="95"/>
          <w:sz w:val="20"/>
        </w:rPr>
        <w:t xml:space="preserve">покрытием </w:t>
      </w:r>
      <w:r w:rsidRPr="0037795C">
        <w:rPr>
          <w:color w:val="333333"/>
          <w:w w:val="95"/>
          <w:sz w:val="20"/>
        </w:rPr>
        <w:t>является</w:t>
      </w:r>
      <w:r w:rsidRPr="0037795C">
        <w:rPr>
          <w:color w:val="333333"/>
          <w:spacing w:val="-23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недействительной.</w:t>
      </w:r>
    </w:p>
    <w:p w14:paraId="11600431" w14:textId="77777777" w:rsidR="00D44480" w:rsidRPr="0037795C" w:rsidRDefault="00341A9D">
      <w:pPr>
        <w:pStyle w:val="a3"/>
        <w:spacing w:line="216" w:lineRule="exact"/>
        <w:ind w:left="545"/>
        <w:jc w:val="both"/>
      </w:pPr>
      <w:r w:rsidRPr="0037795C">
        <w:rPr>
          <w:color w:val="333333"/>
          <w:w w:val="95"/>
        </w:rPr>
        <w:t>Биржевые облигации не являются облигациями с ипотечным покрытием.</w:t>
      </w:r>
    </w:p>
    <w:p w14:paraId="2B8D9229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spacing w:before="40"/>
        <w:ind w:hanging="290"/>
        <w:rPr>
          <w:color w:val="333333"/>
          <w:sz w:val="20"/>
        </w:rPr>
      </w:pPr>
      <w:r w:rsidRPr="0037795C">
        <w:rPr>
          <w:color w:val="333333"/>
          <w:spacing w:val="3"/>
          <w:w w:val="95"/>
          <w:sz w:val="20"/>
        </w:rPr>
        <w:t>Для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опционов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эмитента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указываются:</w:t>
      </w:r>
    </w:p>
    <w:p w14:paraId="712CF7DF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Не применимо.</w:t>
      </w:r>
    </w:p>
    <w:p w14:paraId="652E2311" w14:textId="77777777" w:rsidR="00D44480" w:rsidRPr="0037795C" w:rsidRDefault="00D44480">
      <w:pPr>
        <w:pStyle w:val="a3"/>
        <w:spacing w:before="12"/>
        <w:rPr>
          <w:sz w:val="14"/>
        </w:rPr>
      </w:pPr>
    </w:p>
    <w:p w14:paraId="36042329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ind w:hanging="290"/>
        <w:rPr>
          <w:color w:val="333333"/>
          <w:sz w:val="20"/>
        </w:rPr>
      </w:pPr>
      <w:r w:rsidRPr="0037795C">
        <w:rPr>
          <w:color w:val="333333"/>
          <w:w w:val="95"/>
          <w:sz w:val="20"/>
        </w:rPr>
        <w:lastRenderedPageBreak/>
        <w:t>В</w:t>
      </w:r>
      <w:r w:rsidRPr="0037795C">
        <w:rPr>
          <w:color w:val="333333"/>
          <w:spacing w:val="-2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случае</w:t>
      </w:r>
      <w:r w:rsidRPr="0037795C">
        <w:rPr>
          <w:color w:val="333333"/>
          <w:spacing w:val="-15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если</w:t>
      </w:r>
      <w:r w:rsidRPr="0037795C">
        <w:rPr>
          <w:color w:val="333333"/>
          <w:spacing w:val="-2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размещаемые</w:t>
      </w:r>
      <w:r w:rsidRPr="0037795C">
        <w:rPr>
          <w:color w:val="333333"/>
          <w:spacing w:val="-1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ценные</w:t>
      </w:r>
      <w:r w:rsidRPr="0037795C">
        <w:rPr>
          <w:color w:val="333333"/>
          <w:spacing w:val="-1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бумаги</w:t>
      </w:r>
      <w:r w:rsidRPr="0037795C">
        <w:rPr>
          <w:color w:val="333333"/>
          <w:spacing w:val="-2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являются</w:t>
      </w:r>
      <w:r w:rsidRPr="0037795C">
        <w:rPr>
          <w:color w:val="333333"/>
          <w:spacing w:val="-2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конвертируемыми</w:t>
      </w:r>
      <w:r w:rsidRPr="0037795C">
        <w:rPr>
          <w:color w:val="333333"/>
          <w:spacing w:val="-2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ценными</w:t>
      </w:r>
      <w:r w:rsidRPr="0037795C">
        <w:rPr>
          <w:color w:val="333333"/>
          <w:spacing w:val="-2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бумагами,</w:t>
      </w:r>
      <w:r w:rsidRPr="0037795C">
        <w:rPr>
          <w:color w:val="333333"/>
          <w:spacing w:val="-1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указываются:</w:t>
      </w:r>
    </w:p>
    <w:p w14:paraId="57C5A985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Биржевые облигации не являются конвертируемыми ценными бумагами.</w:t>
      </w:r>
    </w:p>
    <w:p w14:paraId="5505340C" w14:textId="77777777" w:rsidR="00D44480" w:rsidRPr="0037795C" w:rsidRDefault="00D44480">
      <w:pPr>
        <w:pStyle w:val="a3"/>
        <w:spacing w:before="3"/>
        <w:rPr>
          <w:sz w:val="17"/>
        </w:rPr>
      </w:pPr>
    </w:p>
    <w:p w14:paraId="43AA9D4E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906"/>
        </w:tabs>
        <w:spacing w:line="204" w:lineRule="auto"/>
        <w:ind w:left="119" w:right="203" w:firstLine="426"/>
        <w:jc w:val="both"/>
        <w:rPr>
          <w:color w:val="333333"/>
          <w:sz w:val="20"/>
        </w:rPr>
      </w:pPr>
      <w:r w:rsidRPr="0037795C">
        <w:rPr>
          <w:color w:val="333333"/>
          <w:w w:val="90"/>
          <w:sz w:val="20"/>
        </w:rPr>
        <w:t xml:space="preserve">В случае </w:t>
      </w:r>
      <w:r w:rsidRPr="0037795C">
        <w:rPr>
          <w:color w:val="333333"/>
          <w:spacing w:val="2"/>
          <w:w w:val="90"/>
          <w:sz w:val="20"/>
        </w:rPr>
        <w:t xml:space="preserve">если </w:t>
      </w:r>
      <w:r w:rsidRPr="0037795C">
        <w:rPr>
          <w:color w:val="333333"/>
          <w:w w:val="90"/>
          <w:sz w:val="20"/>
        </w:rPr>
        <w:t>размещаемые ценные бумаги являются ценными бумагами, предназначенными для квалифицированных инвесторов,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данное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обстоятельство.</w:t>
      </w:r>
      <w:r w:rsidRPr="0037795C">
        <w:rPr>
          <w:color w:val="333333"/>
          <w:spacing w:val="-1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Указываются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особенности,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связанные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учетом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spacing w:val="3"/>
          <w:w w:val="90"/>
          <w:sz w:val="20"/>
        </w:rPr>
        <w:t>переходом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прав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указанные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ценные </w:t>
      </w:r>
      <w:r w:rsidRPr="0037795C">
        <w:rPr>
          <w:color w:val="333333"/>
          <w:w w:val="95"/>
          <w:sz w:val="20"/>
        </w:rPr>
        <w:t>бумаги,</w:t>
      </w:r>
      <w:r w:rsidRPr="0037795C">
        <w:rPr>
          <w:color w:val="333333"/>
          <w:spacing w:val="-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предусмотренные</w:t>
      </w:r>
      <w:r w:rsidRPr="0037795C">
        <w:rPr>
          <w:color w:val="333333"/>
          <w:spacing w:val="-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законодательством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Российской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Федерации.</w:t>
      </w:r>
    </w:p>
    <w:p w14:paraId="0361973A" w14:textId="27DE5B3F" w:rsidR="00D44480" w:rsidRPr="0037795C" w:rsidRDefault="00341A9D">
      <w:pPr>
        <w:pStyle w:val="a3"/>
        <w:spacing w:line="204" w:lineRule="auto"/>
        <w:ind w:left="119" w:firstLine="429"/>
      </w:pPr>
      <w:r w:rsidRPr="0037795C">
        <w:rPr>
          <w:color w:val="333333"/>
          <w:w w:val="90"/>
        </w:rPr>
        <w:t xml:space="preserve">Биржевые облигации не являются ценными бумагами, предназначенными для квалифицированных </w:t>
      </w:r>
      <w:r w:rsidRPr="0037795C">
        <w:rPr>
          <w:color w:val="333333"/>
          <w:w w:val="95"/>
        </w:rPr>
        <w:t>инвесторов.</w:t>
      </w:r>
    </w:p>
    <w:p w14:paraId="51F33009" w14:textId="77777777" w:rsidR="00D44480" w:rsidRPr="0037795C" w:rsidRDefault="00341A9D" w:rsidP="0008703F">
      <w:pPr>
        <w:spacing w:line="204" w:lineRule="auto"/>
        <w:ind w:left="119" w:right="230" w:firstLine="429"/>
        <w:jc w:val="both"/>
        <w:rPr>
          <w:sz w:val="20"/>
        </w:rPr>
      </w:pPr>
      <w:r w:rsidRPr="0037795C">
        <w:rPr>
          <w:color w:val="333333"/>
          <w:w w:val="85"/>
          <w:sz w:val="20"/>
        </w:rPr>
        <w:t xml:space="preserve">В случае </w:t>
      </w:r>
      <w:r w:rsidRPr="0037795C">
        <w:rPr>
          <w:color w:val="333333"/>
          <w:spacing w:val="2"/>
          <w:w w:val="85"/>
          <w:sz w:val="20"/>
        </w:rPr>
        <w:t xml:space="preserve">если </w:t>
      </w:r>
      <w:r w:rsidRPr="0037795C">
        <w:rPr>
          <w:color w:val="333333"/>
          <w:w w:val="85"/>
          <w:sz w:val="20"/>
        </w:rPr>
        <w:t xml:space="preserve">имеются иные ограничения в обороте ценных бумаг настоящего выпуска, указываются особенности, связанные с </w:t>
      </w:r>
      <w:r w:rsidR="0008703F" w:rsidRPr="0037795C">
        <w:rPr>
          <w:color w:val="333333"/>
          <w:spacing w:val="2"/>
          <w:w w:val="85"/>
          <w:sz w:val="20"/>
        </w:rPr>
        <w:t xml:space="preserve">учетом </w:t>
      </w:r>
      <w:r w:rsidRPr="0037795C">
        <w:rPr>
          <w:color w:val="333333"/>
          <w:w w:val="95"/>
          <w:sz w:val="20"/>
        </w:rPr>
        <w:t>и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spacing w:val="3"/>
          <w:w w:val="95"/>
          <w:sz w:val="20"/>
        </w:rPr>
        <w:t>переходом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прав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на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ценные</w:t>
      </w:r>
      <w:r w:rsidRPr="0037795C">
        <w:rPr>
          <w:color w:val="333333"/>
          <w:spacing w:val="-3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бумаги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настоящего</w:t>
      </w:r>
      <w:r w:rsidRPr="0037795C">
        <w:rPr>
          <w:color w:val="333333"/>
          <w:spacing w:val="-1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выпуска.</w:t>
      </w:r>
    </w:p>
    <w:p w14:paraId="7986AA4C" w14:textId="77777777" w:rsidR="00D44480" w:rsidRPr="0037795C" w:rsidRDefault="00341A9D">
      <w:pPr>
        <w:pStyle w:val="a3"/>
        <w:spacing w:line="197" w:lineRule="exact"/>
        <w:ind w:left="549"/>
      </w:pPr>
      <w:r w:rsidRPr="0037795C">
        <w:rPr>
          <w:color w:val="333333"/>
          <w:w w:val="90"/>
        </w:rPr>
        <w:t>Право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на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Биржевую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облигацию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переходит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к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приобретателю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с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даты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внесения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приходной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записи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счету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депо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приобретателя.</w:t>
      </w:r>
    </w:p>
    <w:p w14:paraId="3E402E6E" w14:textId="77777777" w:rsidR="00D44480" w:rsidRPr="0037795C" w:rsidRDefault="00341A9D">
      <w:pPr>
        <w:pStyle w:val="a3"/>
        <w:spacing w:line="208" w:lineRule="exact"/>
        <w:ind w:left="119"/>
      </w:pPr>
      <w:r w:rsidRPr="0037795C">
        <w:rPr>
          <w:color w:val="333333"/>
          <w:w w:val="95"/>
        </w:rPr>
        <w:t>Права, закрепленные Биржевой облигацией, переходят к их приобретателю с даты перехода прав на эту ценную бумагу.</w:t>
      </w:r>
    </w:p>
    <w:p w14:paraId="3F41FF83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Иные ограничения в обороте Биржевых облигаций не предусмотрены.</w:t>
      </w:r>
    </w:p>
    <w:p w14:paraId="61F41E5A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line="240" w:lineRule="auto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23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условия</w:t>
      </w:r>
      <w:r w:rsidRPr="0037795C">
        <w:rPr>
          <w:color w:val="333333"/>
          <w:spacing w:val="-24"/>
          <w:w w:val="95"/>
        </w:rPr>
        <w:t xml:space="preserve"> </w:t>
      </w:r>
      <w:r w:rsidRPr="0037795C">
        <w:rPr>
          <w:color w:val="333333"/>
          <w:w w:val="95"/>
        </w:rPr>
        <w:t>погашения</w:t>
      </w:r>
      <w:r w:rsidRPr="0037795C">
        <w:rPr>
          <w:color w:val="333333"/>
          <w:spacing w:val="-23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выплаты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доходов</w:t>
      </w:r>
      <w:r w:rsidRPr="0037795C">
        <w:rPr>
          <w:color w:val="333333"/>
          <w:spacing w:val="-22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21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</w:p>
    <w:p w14:paraId="6D3D53C2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before="178"/>
        <w:ind w:hanging="290"/>
        <w:rPr>
          <w:color w:val="333333"/>
        </w:rPr>
      </w:pPr>
      <w:r w:rsidRPr="0037795C">
        <w:rPr>
          <w:color w:val="333333"/>
          <w:w w:val="95"/>
        </w:rPr>
        <w:t>Форма погашения</w:t>
      </w:r>
      <w:r w:rsidRPr="0037795C">
        <w:rPr>
          <w:color w:val="333333"/>
          <w:spacing w:val="-27"/>
          <w:w w:val="95"/>
        </w:rPr>
        <w:t xml:space="preserve"> </w:t>
      </w:r>
      <w:r w:rsidRPr="0037795C">
        <w:rPr>
          <w:color w:val="333333"/>
          <w:w w:val="95"/>
        </w:rPr>
        <w:t>облигаций:</w:t>
      </w:r>
    </w:p>
    <w:p w14:paraId="64C33D59" w14:textId="77777777" w:rsidR="00D44480" w:rsidRPr="0037795C" w:rsidRDefault="00341A9D">
      <w:pPr>
        <w:spacing w:before="10" w:line="204" w:lineRule="auto"/>
        <w:ind w:left="119" w:right="114" w:firstLine="429"/>
        <w:rPr>
          <w:sz w:val="20"/>
        </w:rPr>
      </w:pPr>
      <w:r w:rsidRPr="0037795C">
        <w:rPr>
          <w:color w:val="333333"/>
          <w:w w:val="90"/>
          <w:sz w:val="20"/>
        </w:rPr>
        <w:t xml:space="preserve">Указывается форма погашения облигаций (денежные средства, имущество, конвертация), а также возможность и условия выбора </w:t>
      </w:r>
      <w:r w:rsidRPr="0037795C">
        <w:rPr>
          <w:color w:val="333333"/>
          <w:w w:val="95"/>
          <w:sz w:val="20"/>
        </w:rPr>
        <w:t>владельцами облигаций формы их погашения.</w:t>
      </w:r>
    </w:p>
    <w:p w14:paraId="3115738C" w14:textId="77777777" w:rsidR="00D44480" w:rsidRPr="0037795C" w:rsidRDefault="00341A9D">
      <w:pPr>
        <w:pStyle w:val="a3"/>
        <w:spacing w:line="197" w:lineRule="exact"/>
        <w:ind w:left="549"/>
      </w:pPr>
      <w:r w:rsidRPr="0037795C">
        <w:rPr>
          <w:color w:val="333333"/>
          <w:w w:val="90"/>
        </w:rPr>
        <w:t>Погашение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Биржевых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облигаций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производится</w:t>
      </w:r>
      <w:r w:rsidRPr="0037795C">
        <w:rPr>
          <w:color w:val="333333"/>
          <w:spacing w:val="-24"/>
          <w:w w:val="90"/>
        </w:rPr>
        <w:t xml:space="preserve"> </w:t>
      </w:r>
      <w:r w:rsidRPr="0037795C">
        <w:rPr>
          <w:color w:val="333333"/>
          <w:w w:val="90"/>
        </w:rPr>
        <w:t>денежными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средствами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24"/>
          <w:w w:val="90"/>
        </w:rPr>
        <w:t xml:space="preserve"> </w:t>
      </w:r>
      <w:r w:rsidRPr="0037795C">
        <w:rPr>
          <w:color w:val="333333"/>
          <w:w w:val="90"/>
        </w:rPr>
        <w:t>рублях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Российской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Федерации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24"/>
          <w:w w:val="90"/>
        </w:rPr>
        <w:t xml:space="preserve"> </w:t>
      </w:r>
      <w:r w:rsidRPr="0037795C">
        <w:rPr>
          <w:color w:val="333333"/>
          <w:w w:val="90"/>
        </w:rPr>
        <w:t>безналичном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порядке.</w:t>
      </w:r>
    </w:p>
    <w:p w14:paraId="1EFE9123" w14:textId="77777777" w:rsidR="00D44480" w:rsidRPr="0037795C" w:rsidRDefault="00341A9D">
      <w:pPr>
        <w:pStyle w:val="a3"/>
        <w:spacing w:line="208" w:lineRule="exact"/>
        <w:ind w:left="119"/>
      </w:pPr>
      <w:r w:rsidRPr="0037795C">
        <w:rPr>
          <w:color w:val="333333"/>
          <w:w w:val="95"/>
        </w:rPr>
        <w:t>Возможность и условия выбора владельцами Биржевых облигаций формы их погашения не предусмотрены.</w:t>
      </w:r>
    </w:p>
    <w:p w14:paraId="2712A5F0" w14:textId="77777777" w:rsidR="00D44480" w:rsidRPr="0037795C" w:rsidRDefault="00341A9D">
      <w:pPr>
        <w:spacing w:line="208" w:lineRule="exact"/>
        <w:ind w:left="545"/>
        <w:rPr>
          <w:sz w:val="20"/>
        </w:rPr>
      </w:pPr>
      <w:r w:rsidRPr="0037795C">
        <w:rPr>
          <w:color w:val="333333"/>
          <w:w w:val="95"/>
          <w:sz w:val="20"/>
        </w:rPr>
        <w:t>В случае, если облигации погашаются имуществом, указываются сведения о таком имуществе.</w:t>
      </w:r>
    </w:p>
    <w:p w14:paraId="1174A0D6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Биржевые облигации имуществом не погашаются.</w:t>
      </w:r>
    </w:p>
    <w:p w14:paraId="424AF182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501FD1CE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ind w:hanging="290"/>
        <w:jc w:val="both"/>
        <w:rPr>
          <w:color w:val="333333"/>
        </w:rPr>
      </w:pPr>
      <w:r w:rsidRPr="0037795C">
        <w:rPr>
          <w:color w:val="333333"/>
          <w:w w:val="95"/>
        </w:rPr>
        <w:t>Срок погашения</w:t>
      </w:r>
      <w:r w:rsidRPr="0037795C">
        <w:rPr>
          <w:color w:val="333333"/>
          <w:spacing w:val="-28"/>
          <w:w w:val="95"/>
        </w:rPr>
        <w:t xml:space="preserve"> </w:t>
      </w:r>
      <w:r w:rsidRPr="0037795C">
        <w:rPr>
          <w:color w:val="333333"/>
          <w:w w:val="95"/>
        </w:rPr>
        <w:t>облигаций:</w:t>
      </w:r>
    </w:p>
    <w:p w14:paraId="6FC0B3E9" w14:textId="77777777" w:rsidR="00D44480" w:rsidRPr="0037795C" w:rsidRDefault="00341A9D">
      <w:pPr>
        <w:spacing w:before="11" w:line="204" w:lineRule="auto"/>
        <w:ind w:left="119" w:right="207" w:firstLine="429"/>
        <w:jc w:val="both"/>
        <w:rPr>
          <w:sz w:val="20"/>
        </w:rPr>
      </w:pP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срок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(дата)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погашения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или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порядок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его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определения,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или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указывается,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что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облигациям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не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 xml:space="preserve">определяется </w:t>
      </w:r>
      <w:r w:rsidRPr="0037795C">
        <w:rPr>
          <w:color w:val="333333"/>
          <w:w w:val="95"/>
          <w:sz w:val="20"/>
        </w:rPr>
        <w:t>срок</w:t>
      </w:r>
      <w:r w:rsidRPr="0037795C">
        <w:rPr>
          <w:color w:val="333333"/>
          <w:spacing w:val="-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погашения.</w:t>
      </w:r>
    </w:p>
    <w:p w14:paraId="4EC2D6F2" w14:textId="77777777" w:rsidR="00D44480" w:rsidRPr="0037795C" w:rsidRDefault="00341A9D">
      <w:pPr>
        <w:pStyle w:val="a3"/>
        <w:spacing w:line="197" w:lineRule="exact"/>
        <w:ind w:left="545"/>
        <w:jc w:val="both"/>
      </w:pPr>
      <w:r w:rsidRPr="0037795C">
        <w:rPr>
          <w:color w:val="333333"/>
          <w:w w:val="90"/>
        </w:rPr>
        <w:t>Биржевые облигации погашаются в 5460-й день с даты начала размещения Биржевых облигаций (далее – Дата погашения).</w:t>
      </w:r>
    </w:p>
    <w:p w14:paraId="23BCF1EF" w14:textId="77777777" w:rsidR="00D44480" w:rsidRPr="0037795C" w:rsidRDefault="00341A9D">
      <w:pPr>
        <w:pStyle w:val="a3"/>
        <w:spacing w:before="10" w:line="204" w:lineRule="auto"/>
        <w:ind w:left="119" w:right="175" w:firstLine="429"/>
        <w:jc w:val="both"/>
      </w:pPr>
      <w:r w:rsidRPr="0037795C">
        <w:rPr>
          <w:color w:val="333333"/>
          <w:w w:val="85"/>
        </w:rPr>
        <w:t xml:space="preserve">Если </w:t>
      </w:r>
      <w:r w:rsidRPr="0037795C">
        <w:rPr>
          <w:color w:val="333333"/>
          <w:spacing w:val="3"/>
          <w:w w:val="85"/>
        </w:rPr>
        <w:t xml:space="preserve">Дата </w:t>
      </w:r>
      <w:r w:rsidRPr="0037795C">
        <w:rPr>
          <w:color w:val="333333"/>
          <w:w w:val="85"/>
        </w:rPr>
        <w:t xml:space="preserve">погашения приходится на нерабочий день, то перечисление надлежащей суммы производится в первый рабочий день, </w:t>
      </w:r>
      <w:r w:rsidRPr="0037795C">
        <w:rPr>
          <w:color w:val="333333"/>
          <w:w w:val="90"/>
        </w:rPr>
        <w:t>следующий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за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spacing w:val="2"/>
          <w:w w:val="90"/>
        </w:rPr>
        <w:t>Датой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погашения.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Владелец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Биржевых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облигаций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не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имеет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права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требовать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начисления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процентов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или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 xml:space="preserve">какой-либо </w:t>
      </w:r>
      <w:r w:rsidRPr="0037795C">
        <w:rPr>
          <w:color w:val="333333"/>
          <w:w w:val="95"/>
        </w:rPr>
        <w:t>иной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компенсации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за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такую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задержку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в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платеже.</w:t>
      </w:r>
    </w:p>
    <w:p w14:paraId="229A2682" w14:textId="77777777" w:rsidR="00D44480" w:rsidRPr="0037795C" w:rsidRDefault="00D44480">
      <w:pPr>
        <w:pStyle w:val="a3"/>
        <w:spacing w:before="7"/>
        <w:rPr>
          <w:sz w:val="15"/>
        </w:rPr>
      </w:pPr>
    </w:p>
    <w:p w14:paraId="0EC4040C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ind w:hanging="290"/>
        <w:jc w:val="both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условия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погашения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</w:p>
    <w:p w14:paraId="10DC0A64" w14:textId="77777777" w:rsidR="00D44480" w:rsidRPr="0037795C" w:rsidRDefault="00341A9D">
      <w:pPr>
        <w:spacing w:line="208" w:lineRule="exact"/>
        <w:ind w:left="545"/>
        <w:jc w:val="both"/>
        <w:rPr>
          <w:sz w:val="20"/>
        </w:rPr>
      </w:pPr>
      <w:r w:rsidRPr="0037795C">
        <w:rPr>
          <w:color w:val="333333"/>
          <w:w w:val="95"/>
          <w:sz w:val="20"/>
        </w:rPr>
        <w:t>Указывается порядок и условия погашения облигаций:</w:t>
      </w:r>
    </w:p>
    <w:p w14:paraId="6487637C" w14:textId="77777777" w:rsidR="00D44480" w:rsidRPr="0037795C" w:rsidRDefault="00341A9D">
      <w:pPr>
        <w:pStyle w:val="a3"/>
        <w:spacing w:before="11" w:line="204" w:lineRule="auto"/>
        <w:ind w:left="119" w:right="190" w:firstLine="429"/>
        <w:jc w:val="both"/>
      </w:pPr>
      <w:r w:rsidRPr="0037795C">
        <w:rPr>
          <w:color w:val="333333"/>
          <w:w w:val="85"/>
        </w:rPr>
        <w:t xml:space="preserve">Погашение Биржевых облигаций производится в соответствии с порядком, установленным действующим законодательством </w:t>
      </w:r>
      <w:r w:rsidRPr="0037795C">
        <w:rPr>
          <w:color w:val="333333"/>
          <w:w w:val="95"/>
        </w:rPr>
        <w:t>Российской Федерации.</w:t>
      </w:r>
    </w:p>
    <w:p w14:paraId="39007EFD" w14:textId="77777777" w:rsidR="00D44480" w:rsidRPr="0037795C" w:rsidRDefault="00341A9D">
      <w:pPr>
        <w:pStyle w:val="a3"/>
        <w:spacing w:line="204" w:lineRule="auto"/>
        <w:ind w:left="119" w:right="183" w:firstLine="429"/>
        <w:jc w:val="both"/>
      </w:pPr>
      <w:r w:rsidRPr="0037795C">
        <w:rPr>
          <w:color w:val="333333"/>
          <w:w w:val="90"/>
        </w:rPr>
        <w:t xml:space="preserve">Погашение Биржевых облигаций производится по номинальной стоимости (ранее и далее под номинальной стоимостью </w:t>
      </w:r>
      <w:r w:rsidRPr="0037795C">
        <w:rPr>
          <w:color w:val="333333"/>
          <w:w w:val="95"/>
        </w:rPr>
        <w:t>подразумевается номинальная стоимость Биржевых облигаций или ее непогашенная часть).</w:t>
      </w:r>
    </w:p>
    <w:p w14:paraId="63147BD0" w14:textId="77777777" w:rsidR="00D44480" w:rsidRPr="0037795C" w:rsidRDefault="00341A9D">
      <w:pPr>
        <w:pStyle w:val="a3"/>
        <w:spacing w:line="204" w:lineRule="auto"/>
        <w:ind w:left="119" w:right="180" w:firstLine="429"/>
        <w:jc w:val="both"/>
      </w:pPr>
      <w:r w:rsidRPr="0037795C">
        <w:rPr>
          <w:color w:val="333333"/>
          <w:w w:val="85"/>
        </w:rPr>
        <w:t xml:space="preserve">Эмитент исполняет обязанность по осуществлению выплат по Биржевым облигациям в счет погашения путем перечисления </w:t>
      </w:r>
      <w:r w:rsidRPr="0037795C">
        <w:rPr>
          <w:color w:val="333333"/>
          <w:w w:val="95"/>
        </w:rPr>
        <w:t>денежных средств депозитарию, осуществляющему централизованный учет прав на Биржевые облигации.</w:t>
      </w:r>
    </w:p>
    <w:p w14:paraId="23DEB47A" w14:textId="77777777" w:rsidR="00D44480" w:rsidRPr="0037795C" w:rsidRDefault="00341A9D">
      <w:pPr>
        <w:pStyle w:val="a3"/>
        <w:spacing w:line="204" w:lineRule="auto"/>
        <w:ind w:left="119" w:right="178" w:firstLine="429"/>
        <w:jc w:val="both"/>
      </w:pPr>
      <w:r w:rsidRPr="0037795C">
        <w:rPr>
          <w:color w:val="333333"/>
          <w:w w:val="85"/>
        </w:rPr>
        <w:t xml:space="preserve">Владельцы Биржевых облигаций и иные лица, осуществляющие в соответствии с федеральными законами права по Биржевым </w:t>
      </w:r>
      <w:r w:rsidRPr="0037795C">
        <w:rPr>
          <w:color w:val="333333"/>
          <w:w w:val="90"/>
        </w:rPr>
        <w:t xml:space="preserve">облигациям, получают причитающиеся им денежные выплаты в счет погашения Биржевых облигаций через депозитарий, </w:t>
      </w:r>
      <w:r w:rsidRPr="0037795C">
        <w:rPr>
          <w:color w:val="333333"/>
          <w:w w:val="95"/>
        </w:rPr>
        <w:t>осуществляющий учет прав на Биржевые облигации, депонентами которого они являются.</w:t>
      </w:r>
    </w:p>
    <w:p w14:paraId="31BE84F6" w14:textId="7F6E7B36" w:rsidR="00D44480" w:rsidRPr="00AF6793" w:rsidRDefault="00341A9D" w:rsidP="00AF6793">
      <w:pPr>
        <w:pStyle w:val="a3"/>
        <w:spacing w:line="204" w:lineRule="auto"/>
        <w:ind w:left="119" w:right="178" w:firstLine="429"/>
        <w:jc w:val="both"/>
        <w:rPr>
          <w:color w:val="333333"/>
          <w:w w:val="85"/>
        </w:rPr>
      </w:pPr>
      <w:r w:rsidRPr="0037795C">
        <w:rPr>
          <w:color w:val="333333"/>
          <w:w w:val="85"/>
        </w:rPr>
        <w:t>Передача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денежных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выплат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в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счет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погашения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Биржевых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облигаций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осуществляется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депозитарием в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соответствии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>с</w:t>
      </w:r>
      <w:r w:rsidRPr="00AF6793">
        <w:rPr>
          <w:color w:val="333333"/>
          <w:w w:val="85"/>
        </w:rPr>
        <w:t xml:space="preserve"> </w:t>
      </w:r>
      <w:r w:rsidRPr="0037795C">
        <w:rPr>
          <w:color w:val="333333"/>
          <w:w w:val="85"/>
        </w:rPr>
        <w:t xml:space="preserve">порядком, предусмотренным статьей 8.7 Федерального закона «О рынке ценных бумаг», с особенностями в зависимости от способа учета прав </w:t>
      </w:r>
      <w:r w:rsidRPr="00AF6793">
        <w:rPr>
          <w:color w:val="333333"/>
          <w:w w:val="85"/>
        </w:rPr>
        <w:t xml:space="preserve">на </w:t>
      </w:r>
      <w:r w:rsidR="00AF6793" w:rsidRPr="00AF6793">
        <w:rPr>
          <w:color w:val="333333"/>
          <w:w w:val="85"/>
        </w:rPr>
        <w:t xml:space="preserve">Биржевые </w:t>
      </w:r>
      <w:r w:rsidRPr="00AF6793">
        <w:rPr>
          <w:color w:val="333333"/>
          <w:w w:val="85"/>
        </w:rPr>
        <w:t>облигации.</w:t>
      </w:r>
    </w:p>
    <w:p w14:paraId="74FFA6A2" w14:textId="77777777" w:rsidR="00D44480" w:rsidRPr="0037795C" w:rsidRDefault="00D44480">
      <w:pPr>
        <w:pStyle w:val="a3"/>
        <w:spacing w:before="7"/>
        <w:rPr>
          <w:sz w:val="15"/>
        </w:rPr>
      </w:pPr>
    </w:p>
    <w:p w14:paraId="0EA889D1" w14:textId="77777777" w:rsidR="00D44480" w:rsidRPr="0037795C" w:rsidRDefault="00341A9D">
      <w:pPr>
        <w:pStyle w:val="2"/>
        <w:numPr>
          <w:ilvl w:val="2"/>
          <w:numId w:val="4"/>
        </w:numPr>
        <w:tabs>
          <w:tab w:val="left" w:pos="961"/>
        </w:tabs>
        <w:ind w:hanging="416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spacing w:val="2"/>
          <w:w w:val="95"/>
        </w:rPr>
        <w:t>определения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выплат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каждой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структурной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облигации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при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spacing w:val="3"/>
          <w:w w:val="95"/>
        </w:rPr>
        <w:t>ее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погашении</w:t>
      </w:r>
    </w:p>
    <w:p w14:paraId="72BBDF3B" w14:textId="77777777" w:rsidR="00D44480" w:rsidRPr="0037795C" w:rsidRDefault="00341A9D">
      <w:pPr>
        <w:pStyle w:val="a3"/>
        <w:spacing w:line="226" w:lineRule="exact"/>
        <w:ind w:left="545"/>
        <w:jc w:val="both"/>
      </w:pPr>
      <w:r w:rsidRPr="0037795C">
        <w:rPr>
          <w:color w:val="333333"/>
          <w:w w:val="95"/>
        </w:rPr>
        <w:t>Биржевые облигации не являются структурными облигациями.</w:t>
      </w:r>
    </w:p>
    <w:p w14:paraId="2C6FBF24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56048059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before="1"/>
        <w:ind w:hanging="290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spacing w:val="2"/>
          <w:w w:val="95"/>
        </w:rPr>
        <w:t>определения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дохода,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выплачиваемого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каждой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облигации</w:t>
      </w:r>
    </w:p>
    <w:p w14:paraId="05BCBFFC" w14:textId="77777777" w:rsidR="00D44480" w:rsidRPr="0037795C" w:rsidRDefault="00341A9D">
      <w:pPr>
        <w:pStyle w:val="a3"/>
        <w:spacing w:line="226" w:lineRule="exact"/>
        <w:ind w:left="545"/>
        <w:jc w:val="both"/>
      </w:pPr>
      <w:r w:rsidRPr="0037795C">
        <w:rPr>
          <w:color w:val="333333"/>
          <w:w w:val="95"/>
        </w:rPr>
        <w:t>Размещаемые Биржевые облигации не являются структурными облигациями.</w:t>
      </w:r>
    </w:p>
    <w:p w14:paraId="351DDE5F" w14:textId="77777777" w:rsidR="00D44480" w:rsidRPr="0037795C" w:rsidRDefault="00D44480">
      <w:pPr>
        <w:pStyle w:val="a3"/>
        <w:spacing w:before="3"/>
        <w:rPr>
          <w:sz w:val="17"/>
        </w:rPr>
      </w:pPr>
    </w:p>
    <w:p w14:paraId="55E8A25A" w14:textId="77777777" w:rsidR="00D44480" w:rsidRPr="0037795C" w:rsidRDefault="00341A9D">
      <w:pPr>
        <w:pStyle w:val="a3"/>
        <w:spacing w:line="204" w:lineRule="auto"/>
        <w:ind w:left="119" w:right="193" w:firstLine="429"/>
        <w:jc w:val="both"/>
      </w:pPr>
      <w:r w:rsidRPr="0037795C">
        <w:rPr>
          <w:color w:val="333333"/>
          <w:w w:val="90"/>
        </w:rPr>
        <w:t>Доходом по Биржевым облигациям является сумма купонных доходов, начисляемых за каждый купонный период в виде процентов</w:t>
      </w:r>
      <w:r w:rsidRPr="0037795C">
        <w:rPr>
          <w:color w:val="333333"/>
          <w:spacing w:val="-15"/>
          <w:w w:val="90"/>
        </w:rPr>
        <w:t xml:space="preserve"> </w:t>
      </w:r>
      <w:r w:rsidRPr="0037795C">
        <w:rPr>
          <w:color w:val="333333"/>
          <w:w w:val="90"/>
        </w:rPr>
        <w:t>от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номинальной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стоимости</w:t>
      </w:r>
      <w:r w:rsidRPr="0037795C">
        <w:rPr>
          <w:color w:val="333333"/>
          <w:spacing w:val="-11"/>
          <w:w w:val="90"/>
        </w:rPr>
        <w:t xml:space="preserve"> </w:t>
      </w:r>
      <w:r w:rsidRPr="0037795C">
        <w:rPr>
          <w:color w:val="333333"/>
          <w:w w:val="90"/>
        </w:rPr>
        <w:t>Биржевых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облигаций</w:t>
      </w:r>
      <w:r w:rsidRPr="0037795C">
        <w:rPr>
          <w:color w:val="333333"/>
          <w:spacing w:val="-11"/>
          <w:w w:val="90"/>
        </w:rPr>
        <w:t xml:space="preserve"> </w:t>
      </w:r>
      <w:r w:rsidRPr="0037795C">
        <w:rPr>
          <w:color w:val="333333"/>
          <w:w w:val="90"/>
        </w:rPr>
        <w:t>и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выплачиваемых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15"/>
          <w:w w:val="90"/>
        </w:rPr>
        <w:t xml:space="preserve"> </w:t>
      </w:r>
      <w:r w:rsidRPr="0037795C">
        <w:rPr>
          <w:color w:val="333333"/>
          <w:w w:val="90"/>
        </w:rPr>
        <w:t>дату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окончания</w:t>
      </w:r>
      <w:r w:rsidRPr="0037795C">
        <w:rPr>
          <w:color w:val="333333"/>
          <w:spacing w:val="-15"/>
          <w:w w:val="90"/>
        </w:rPr>
        <w:t xml:space="preserve"> </w:t>
      </w:r>
      <w:r w:rsidRPr="0037795C">
        <w:rPr>
          <w:color w:val="333333"/>
          <w:w w:val="90"/>
        </w:rPr>
        <w:t>соответствующего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 xml:space="preserve">купонного </w:t>
      </w:r>
      <w:r w:rsidRPr="0037795C">
        <w:rPr>
          <w:color w:val="333333"/>
          <w:w w:val="95"/>
        </w:rPr>
        <w:t>периода.</w:t>
      </w:r>
    </w:p>
    <w:p w14:paraId="58A9273E" w14:textId="77777777" w:rsidR="00D44480" w:rsidRPr="0037795C" w:rsidRDefault="00D44480">
      <w:pPr>
        <w:pStyle w:val="a3"/>
        <w:spacing w:before="7"/>
        <w:rPr>
          <w:sz w:val="15"/>
        </w:rPr>
      </w:pPr>
    </w:p>
    <w:p w14:paraId="6C53597A" w14:textId="77777777" w:rsidR="00D44480" w:rsidRPr="0037795C" w:rsidRDefault="00341A9D">
      <w:pPr>
        <w:pStyle w:val="a3"/>
        <w:spacing w:before="1" w:line="226" w:lineRule="exact"/>
        <w:ind w:left="545"/>
        <w:jc w:val="both"/>
      </w:pPr>
      <w:r w:rsidRPr="0037795C">
        <w:rPr>
          <w:color w:val="333333"/>
          <w:w w:val="95"/>
        </w:rPr>
        <w:t>Количество купонных периодов: 30</w:t>
      </w:r>
    </w:p>
    <w:p w14:paraId="549C82FF" w14:textId="77777777" w:rsidR="00D44480" w:rsidRPr="0037795C" w:rsidRDefault="00341A9D">
      <w:pPr>
        <w:pStyle w:val="a3"/>
        <w:spacing w:line="226" w:lineRule="exact"/>
        <w:ind w:left="545"/>
        <w:jc w:val="both"/>
      </w:pPr>
      <w:r w:rsidRPr="0037795C">
        <w:rPr>
          <w:color w:val="333333"/>
          <w:w w:val="95"/>
        </w:rPr>
        <w:t>Длительность каждого из купонных периодов: 182 дн.</w:t>
      </w:r>
    </w:p>
    <w:p w14:paraId="135A5D36" w14:textId="77777777" w:rsidR="00D44480" w:rsidRPr="0037795C" w:rsidRDefault="00D44480">
      <w:pPr>
        <w:pStyle w:val="a3"/>
        <w:spacing w:before="3"/>
        <w:rPr>
          <w:sz w:val="17"/>
        </w:rPr>
      </w:pPr>
    </w:p>
    <w:p w14:paraId="0CB69BAA" w14:textId="77777777" w:rsidR="00D44480" w:rsidRPr="0037795C" w:rsidRDefault="00341A9D">
      <w:pPr>
        <w:pStyle w:val="a3"/>
        <w:spacing w:line="204" w:lineRule="auto"/>
        <w:ind w:left="545" w:right="4781"/>
      </w:pPr>
      <w:r w:rsidRPr="0037795C">
        <w:rPr>
          <w:color w:val="333333"/>
          <w:w w:val="85"/>
        </w:rPr>
        <w:t xml:space="preserve">Дата начала каждого купонного периода определяется по формуле: </w:t>
      </w:r>
      <w:r w:rsidRPr="0037795C">
        <w:rPr>
          <w:color w:val="333333"/>
          <w:w w:val="95"/>
        </w:rPr>
        <w:t>ДНКП(i) = ДНР + 182* (i-1), где</w:t>
      </w:r>
    </w:p>
    <w:p w14:paraId="547E8154" w14:textId="77777777" w:rsidR="00D44480" w:rsidRPr="0037795C" w:rsidRDefault="00341A9D">
      <w:pPr>
        <w:pStyle w:val="a3"/>
        <w:spacing w:line="197" w:lineRule="exact"/>
        <w:ind w:left="545"/>
      </w:pPr>
      <w:r w:rsidRPr="0037795C">
        <w:rPr>
          <w:color w:val="333333"/>
          <w:w w:val="95"/>
        </w:rPr>
        <w:t>ДНР - дата начала размещения Биржевых облигаций;</w:t>
      </w:r>
    </w:p>
    <w:p w14:paraId="143452AD" w14:textId="77777777" w:rsidR="00D44480" w:rsidRPr="0037795C" w:rsidRDefault="00341A9D">
      <w:pPr>
        <w:pStyle w:val="a3"/>
        <w:spacing w:before="10" w:line="204" w:lineRule="auto"/>
        <w:ind w:left="545" w:right="4781"/>
      </w:pPr>
      <w:r w:rsidRPr="0037795C">
        <w:rPr>
          <w:color w:val="333333"/>
          <w:w w:val="85"/>
        </w:rPr>
        <w:t xml:space="preserve">i - порядковый номер соответствующего купонного периода(i=1,…30); </w:t>
      </w:r>
      <w:r w:rsidRPr="0037795C">
        <w:rPr>
          <w:color w:val="333333"/>
          <w:w w:val="95"/>
        </w:rPr>
        <w:t>ДНКП(i) - дата начала i-го купонного периода.</w:t>
      </w:r>
    </w:p>
    <w:p w14:paraId="3654848D" w14:textId="77777777" w:rsidR="00D44480" w:rsidRPr="0037795C" w:rsidRDefault="00D44480">
      <w:pPr>
        <w:pStyle w:val="a3"/>
        <w:spacing w:before="12"/>
        <w:rPr>
          <w:sz w:val="17"/>
        </w:rPr>
      </w:pPr>
    </w:p>
    <w:p w14:paraId="636DD68F" w14:textId="77777777" w:rsidR="00D44480" w:rsidRPr="0037795C" w:rsidRDefault="00341A9D">
      <w:pPr>
        <w:pStyle w:val="a3"/>
        <w:spacing w:line="204" w:lineRule="auto"/>
        <w:ind w:left="545" w:right="4638"/>
      </w:pPr>
      <w:r w:rsidRPr="0037795C">
        <w:rPr>
          <w:color w:val="333333"/>
          <w:w w:val="85"/>
        </w:rPr>
        <w:t xml:space="preserve">Дата окончания каждого купонного периода определяется по формуле: </w:t>
      </w:r>
      <w:r w:rsidRPr="0037795C">
        <w:rPr>
          <w:color w:val="333333"/>
          <w:w w:val="95"/>
        </w:rPr>
        <w:t>ДОКП(i) = ДНР + 182* i, где</w:t>
      </w:r>
    </w:p>
    <w:p w14:paraId="07CD14C7" w14:textId="77777777" w:rsidR="00D44480" w:rsidRPr="0037795C" w:rsidRDefault="00341A9D">
      <w:pPr>
        <w:pStyle w:val="a3"/>
        <w:spacing w:line="197" w:lineRule="exact"/>
        <w:ind w:left="545"/>
        <w:jc w:val="both"/>
      </w:pPr>
      <w:r w:rsidRPr="0037795C">
        <w:rPr>
          <w:color w:val="333333"/>
          <w:w w:val="95"/>
        </w:rPr>
        <w:t>ДНР - дата начала размещения Биржевых облигаций;</w:t>
      </w:r>
    </w:p>
    <w:p w14:paraId="61A2CE30" w14:textId="77777777" w:rsidR="0008703F" w:rsidRPr="0037795C" w:rsidRDefault="00341A9D" w:rsidP="0008703F">
      <w:pPr>
        <w:pStyle w:val="a3"/>
        <w:spacing w:line="226" w:lineRule="exact"/>
        <w:ind w:left="545"/>
        <w:jc w:val="both"/>
        <w:rPr>
          <w:color w:val="333333"/>
          <w:w w:val="95"/>
        </w:rPr>
      </w:pPr>
      <w:r w:rsidRPr="0037795C">
        <w:rPr>
          <w:color w:val="333333"/>
          <w:w w:val="95"/>
        </w:rPr>
        <w:t>i - порядковый номер соответствующего купонного периода(i=1,…30);</w:t>
      </w:r>
    </w:p>
    <w:p w14:paraId="3DCCF49C" w14:textId="0095859B" w:rsidR="00D44480" w:rsidRDefault="00341A9D" w:rsidP="0008703F">
      <w:pPr>
        <w:pStyle w:val="a3"/>
        <w:spacing w:line="226" w:lineRule="exact"/>
        <w:ind w:left="545"/>
        <w:jc w:val="both"/>
        <w:rPr>
          <w:color w:val="333333"/>
          <w:w w:val="95"/>
        </w:rPr>
      </w:pPr>
      <w:r w:rsidRPr="0037795C">
        <w:rPr>
          <w:color w:val="333333"/>
          <w:w w:val="95"/>
        </w:rPr>
        <w:t>ДОКП(i) – дата окончания i-го купонного периода.</w:t>
      </w:r>
    </w:p>
    <w:p w14:paraId="03332ADC" w14:textId="67DC290C" w:rsidR="00D103AF" w:rsidRPr="00D103AF" w:rsidRDefault="00D103AF" w:rsidP="00D103AF">
      <w:pPr>
        <w:pStyle w:val="a3"/>
        <w:spacing w:before="11" w:line="204" w:lineRule="auto"/>
        <w:ind w:left="119" w:right="192" w:firstLine="429"/>
        <w:jc w:val="both"/>
        <w:rPr>
          <w:color w:val="333333"/>
          <w:w w:val="90"/>
        </w:rPr>
      </w:pPr>
    </w:p>
    <w:p w14:paraId="041F95C4" w14:textId="1AFD89BF" w:rsidR="00D103AF" w:rsidRPr="00D103AF" w:rsidRDefault="00D103AF" w:rsidP="00D103AF">
      <w:pPr>
        <w:pStyle w:val="a3"/>
        <w:spacing w:before="11" w:line="204" w:lineRule="auto"/>
        <w:ind w:left="119" w:right="192" w:firstLine="429"/>
        <w:jc w:val="both"/>
        <w:rPr>
          <w:color w:val="333333"/>
          <w:w w:val="90"/>
        </w:rPr>
      </w:pPr>
      <w:r w:rsidRPr="00D103AF">
        <w:rPr>
          <w:color w:val="333333"/>
          <w:w w:val="90"/>
        </w:rPr>
        <w:t>Размер процента (купона) или порядок определения процентной ставки определяется уполномоченным органом управления (уполномоченным должностным лицом) Эмитент</w:t>
      </w:r>
      <w:r>
        <w:rPr>
          <w:color w:val="333333"/>
          <w:w w:val="90"/>
        </w:rPr>
        <w:t>а</w:t>
      </w:r>
      <w:r w:rsidRPr="00D103AF">
        <w:rPr>
          <w:color w:val="333333"/>
          <w:w w:val="90"/>
        </w:rPr>
        <w:t xml:space="preserve"> в порядке, предусмотренном п.</w:t>
      </w:r>
      <w:r w:rsidR="001E676F">
        <w:rPr>
          <w:color w:val="333333"/>
          <w:w w:val="90"/>
        </w:rPr>
        <w:t xml:space="preserve"> </w:t>
      </w:r>
      <w:r w:rsidRPr="00D103AF">
        <w:rPr>
          <w:color w:val="333333"/>
          <w:w w:val="90"/>
        </w:rPr>
        <w:t>6.3 Программы</w:t>
      </w:r>
      <w:r>
        <w:rPr>
          <w:color w:val="333333"/>
          <w:w w:val="90"/>
        </w:rPr>
        <w:t>.</w:t>
      </w:r>
    </w:p>
    <w:p w14:paraId="7AD0D118" w14:textId="77777777" w:rsidR="00D44480" w:rsidRPr="0037795C" w:rsidRDefault="00D44480">
      <w:pPr>
        <w:pStyle w:val="a3"/>
        <w:spacing w:before="12"/>
        <w:rPr>
          <w:sz w:val="14"/>
        </w:rPr>
      </w:pPr>
    </w:p>
    <w:p w14:paraId="37F29069" w14:textId="761F37C7" w:rsidR="00D44480" w:rsidRPr="0037795C" w:rsidRDefault="00341A9D">
      <w:pPr>
        <w:pStyle w:val="a3"/>
        <w:ind w:left="545"/>
      </w:pPr>
      <w:r w:rsidRPr="0037795C">
        <w:rPr>
          <w:color w:val="333333"/>
          <w:w w:val="95"/>
        </w:rPr>
        <w:lastRenderedPageBreak/>
        <w:t>Иные сведения, подлежащие указанию в настоящем пункте, приведены в п. 6.3. Программы.</w:t>
      </w:r>
    </w:p>
    <w:p w14:paraId="6F9AEE5F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25B7B7BC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ind w:hanging="290"/>
        <w:jc w:val="both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срок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выплаты</w:t>
      </w:r>
      <w:r w:rsidRPr="0037795C">
        <w:rPr>
          <w:color w:val="333333"/>
          <w:spacing w:val="-6"/>
          <w:w w:val="95"/>
        </w:rPr>
        <w:t xml:space="preserve"> </w:t>
      </w:r>
      <w:r w:rsidRPr="0037795C">
        <w:rPr>
          <w:color w:val="333333"/>
          <w:w w:val="95"/>
        </w:rPr>
        <w:t>дохода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</w:p>
    <w:p w14:paraId="14107FA4" w14:textId="77777777" w:rsidR="00D44480" w:rsidRPr="0037795C" w:rsidRDefault="00341A9D">
      <w:pPr>
        <w:spacing w:line="208" w:lineRule="exact"/>
        <w:ind w:left="545"/>
        <w:jc w:val="both"/>
        <w:rPr>
          <w:sz w:val="20"/>
        </w:rPr>
      </w:pPr>
      <w:r w:rsidRPr="0037795C">
        <w:rPr>
          <w:color w:val="333333"/>
          <w:w w:val="95"/>
          <w:sz w:val="20"/>
        </w:rPr>
        <w:t>Указывается срок (дата) выплаты дохода по облигациям или порядок его определения.</w:t>
      </w:r>
    </w:p>
    <w:p w14:paraId="57FD6FF9" w14:textId="77777777" w:rsidR="00D44480" w:rsidRPr="0037795C" w:rsidRDefault="00341A9D">
      <w:pPr>
        <w:pStyle w:val="a3"/>
        <w:spacing w:before="11" w:line="204" w:lineRule="auto"/>
        <w:ind w:left="119" w:right="192" w:firstLine="429"/>
        <w:jc w:val="both"/>
      </w:pPr>
      <w:r w:rsidRPr="0037795C">
        <w:rPr>
          <w:color w:val="333333"/>
          <w:w w:val="90"/>
        </w:rPr>
        <w:t xml:space="preserve">Купонный доход по Биржевым облигациям, начисляемый за каждый купонный период, выплачивается в дату окончания </w:t>
      </w:r>
      <w:r w:rsidRPr="0037795C">
        <w:rPr>
          <w:color w:val="333333"/>
          <w:w w:val="95"/>
        </w:rPr>
        <w:t>соответствующего купонного периода.</w:t>
      </w:r>
    </w:p>
    <w:p w14:paraId="30BD828B" w14:textId="77777777" w:rsidR="00D44480" w:rsidRPr="0037795C" w:rsidRDefault="00341A9D">
      <w:pPr>
        <w:pStyle w:val="a3"/>
        <w:spacing w:line="204" w:lineRule="auto"/>
        <w:ind w:left="119" w:right="181" w:firstLine="429"/>
        <w:jc w:val="both"/>
      </w:pPr>
      <w:r w:rsidRPr="0037795C">
        <w:rPr>
          <w:color w:val="333333"/>
          <w:w w:val="90"/>
        </w:rPr>
        <w:t>Если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дата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окончания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купонного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периода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приходится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>на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нерабочий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день,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то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перечисление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надлежащей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суммы</w:t>
      </w:r>
      <w:r w:rsidRPr="0037795C">
        <w:rPr>
          <w:color w:val="333333"/>
          <w:spacing w:val="-17"/>
          <w:w w:val="90"/>
        </w:rPr>
        <w:t xml:space="preserve"> </w:t>
      </w:r>
      <w:r w:rsidRPr="0037795C">
        <w:rPr>
          <w:color w:val="333333"/>
          <w:w w:val="90"/>
        </w:rPr>
        <w:t>производится</w:t>
      </w:r>
      <w:r w:rsidRPr="0037795C">
        <w:rPr>
          <w:color w:val="333333"/>
          <w:spacing w:val="-21"/>
          <w:w w:val="90"/>
        </w:rPr>
        <w:t xml:space="preserve"> </w:t>
      </w:r>
      <w:r w:rsidRPr="0037795C">
        <w:rPr>
          <w:color w:val="333333"/>
          <w:w w:val="90"/>
        </w:rPr>
        <w:t xml:space="preserve">в </w:t>
      </w:r>
      <w:r w:rsidRPr="0037795C">
        <w:rPr>
          <w:color w:val="333333"/>
          <w:w w:val="85"/>
        </w:rPr>
        <w:t xml:space="preserve">первый рабочий день, следующий за датой окончания купонного периода. Владелец Биржевых облигаций не имеет права требовать </w:t>
      </w:r>
      <w:r w:rsidRPr="0037795C">
        <w:rPr>
          <w:color w:val="333333"/>
          <w:w w:val="95"/>
        </w:rPr>
        <w:t>начисления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процентов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или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какой-либо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иной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компенсации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за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такую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задержку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в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платеже.</w:t>
      </w:r>
    </w:p>
    <w:p w14:paraId="7145D53A" w14:textId="77777777" w:rsidR="00D44480" w:rsidRPr="0037795C" w:rsidRDefault="00D44480">
      <w:pPr>
        <w:pStyle w:val="a3"/>
        <w:spacing w:before="11"/>
        <w:rPr>
          <w:sz w:val="17"/>
        </w:rPr>
      </w:pPr>
    </w:p>
    <w:p w14:paraId="1F11FDE5" w14:textId="77777777" w:rsidR="00D44480" w:rsidRPr="0037795C" w:rsidRDefault="00341A9D">
      <w:pPr>
        <w:spacing w:line="204" w:lineRule="auto"/>
        <w:ind w:left="119" w:right="208" w:firstLine="429"/>
        <w:jc w:val="both"/>
        <w:rPr>
          <w:sz w:val="20"/>
        </w:rPr>
      </w:pP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порядок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выплаты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дохода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облигациям,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том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числе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порядок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выплаты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(передачи)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дохода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облигациям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 xml:space="preserve">неденежной </w:t>
      </w:r>
      <w:r w:rsidRPr="0037795C">
        <w:rPr>
          <w:color w:val="333333"/>
          <w:w w:val="95"/>
          <w:sz w:val="20"/>
        </w:rPr>
        <w:t>форме</w:t>
      </w:r>
      <w:r w:rsidRPr="0037795C">
        <w:rPr>
          <w:color w:val="333333"/>
          <w:spacing w:val="-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</w:t>
      </w:r>
      <w:r w:rsidRPr="0037795C">
        <w:rPr>
          <w:color w:val="333333"/>
          <w:spacing w:val="-1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случае,</w:t>
      </w:r>
      <w:r w:rsidRPr="0037795C">
        <w:rPr>
          <w:color w:val="333333"/>
          <w:spacing w:val="-10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если</w:t>
      </w:r>
      <w:r w:rsidRPr="0037795C">
        <w:rPr>
          <w:color w:val="333333"/>
          <w:spacing w:val="-13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по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облигациям</w:t>
      </w:r>
      <w:r w:rsidRPr="0037795C">
        <w:rPr>
          <w:color w:val="333333"/>
          <w:spacing w:val="-1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предусматривается</w:t>
      </w:r>
      <w:r w:rsidRPr="0037795C">
        <w:rPr>
          <w:color w:val="333333"/>
          <w:spacing w:val="-13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доход</w:t>
      </w:r>
      <w:r w:rsidRPr="0037795C">
        <w:rPr>
          <w:color w:val="333333"/>
          <w:spacing w:val="-1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</w:t>
      </w:r>
      <w:r w:rsidRPr="0037795C">
        <w:rPr>
          <w:color w:val="333333"/>
          <w:spacing w:val="-14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неденежной</w:t>
      </w:r>
      <w:r w:rsidRPr="0037795C">
        <w:rPr>
          <w:color w:val="333333"/>
          <w:spacing w:val="-1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форме.</w:t>
      </w:r>
    </w:p>
    <w:p w14:paraId="1045FC5B" w14:textId="77777777" w:rsidR="00D44480" w:rsidRPr="0037795C" w:rsidRDefault="00341A9D">
      <w:pPr>
        <w:pStyle w:val="a3"/>
        <w:spacing w:line="204" w:lineRule="auto"/>
        <w:ind w:left="119" w:right="190" w:firstLine="429"/>
        <w:jc w:val="both"/>
      </w:pPr>
      <w:r w:rsidRPr="0037795C">
        <w:rPr>
          <w:color w:val="333333"/>
          <w:spacing w:val="2"/>
          <w:w w:val="90"/>
        </w:rPr>
        <w:t>Выплата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(передача)</w:t>
      </w:r>
      <w:r w:rsidRPr="0037795C">
        <w:rPr>
          <w:color w:val="333333"/>
          <w:spacing w:val="-17"/>
          <w:w w:val="90"/>
        </w:rPr>
        <w:t xml:space="preserve"> </w:t>
      </w:r>
      <w:r w:rsidRPr="0037795C">
        <w:rPr>
          <w:color w:val="333333"/>
          <w:w w:val="90"/>
        </w:rPr>
        <w:t>купонного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дохода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16"/>
          <w:w w:val="90"/>
        </w:rPr>
        <w:t xml:space="preserve"> </w:t>
      </w:r>
      <w:r w:rsidRPr="0037795C">
        <w:rPr>
          <w:color w:val="333333"/>
          <w:w w:val="90"/>
        </w:rPr>
        <w:t>Биржевым</w:t>
      </w:r>
      <w:r w:rsidRPr="0037795C">
        <w:rPr>
          <w:color w:val="333333"/>
          <w:spacing w:val="-17"/>
          <w:w w:val="90"/>
        </w:rPr>
        <w:t xml:space="preserve"> </w:t>
      </w:r>
      <w:r w:rsidRPr="0037795C">
        <w:rPr>
          <w:color w:val="333333"/>
          <w:w w:val="90"/>
        </w:rPr>
        <w:t>облигациям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>производится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соответствии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с</w:t>
      </w:r>
      <w:r w:rsidRPr="0037795C">
        <w:rPr>
          <w:color w:val="333333"/>
          <w:spacing w:val="-19"/>
          <w:w w:val="90"/>
        </w:rPr>
        <w:t xml:space="preserve"> </w:t>
      </w:r>
      <w:r w:rsidRPr="0037795C">
        <w:rPr>
          <w:color w:val="333333"/>
          <w:w w:val="90"/>
        </w:rPr>
        <w:t>порядком,</w:t>
      </w:r>
      <w:r w:rsidRPr="0037795C">
        <w:rPr>
          <w:color w:val="333333"/>
          <w:spacing w:val="-18"/>
          <w:w w:val="90"/>
        </w:rPr>
        <w:t xml:space="preserve"> </w:t>
      </w:r>
      <w:r w:rsidRPr="0037795C">
        <w:rPr>
          <w:color w:val="333333"/>
          <w:w w:val="90"/>
        </w:rPr>
        <w:t xml:space="preserve">установленным </w:t>
      </w:r>
      <w:r w:rsidRPr="0037795C">
        <w:rPr>
          <w:color w:val="333333"/>
          <w:w w:val="95"/>
        </w:rPr>
        <w:t>действующим законодательством Российской</w:t>
      </w:r>
      <w:r w:rsidRPr="0037795C">
        <w:rPr>
          <w:color w:val="333333"/>
          <w:spacing w:val="-25"/>
          <w:w w:val="95"/>
        </w:rPr>
        <w:t xml:space="preserve"> </w:t>
      </w:r>
      <w:r w:rsidRPr="0037795C">
        <w:rPr>
          <w:color w:val="333333"/>
          <w:w w:val="95"/>
        </w:rPr>
        <w:t>Федерации.</w:t>
      </w:r>
    </w:p>
    <w:p w14:paraId="67EEF171" w14:textId="77777777" w:rsidR="00D44480" w:rsidRPr="0037795C" w:rsidRDefault="00341A9D">
      <w:pPr>
        <w:pStyle w:val="a3"/>
        <w:spacing w:line="204" w:lineRule="auto"/>
        <w:ind w:left="119" w:right="210" w:firstLine="429"/>
        <w:jc w:val="both"/>
      </w:pPr>
      <w:r w:rsidRPr="0037795C">
        <w:rPr>
          <w:color w:val="333333"/>
          <w:spacing w:val="2"/>
          <w:w w:val="90"/>
        </w:rPr>
        <w:t>Выплата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(передача)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купонного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дохода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11"/>
          <w:w w:val="90"/>
        </w:rPr>
        <w:t xml:space="preserve"> </w:t>
      </w:r>
      <w:r w:rsidRPr="0037795C">
        <w:rPr>
          <w:color w:val="333333"/>
          <w:w w:val="90"/>
        </w:rPr>
        <w:t>Биржевым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облигациям</w:t>
      </w:r>
      <w:r w:rsidRPr="0037795C">
        <w:rPr>
          <w:color w:val="333333"/>
          <w:spacing w:val="-12"/>
          <w:w w:val="90"/>
        </w:rPr>
        <w:t xml:space="preserve"> </w:t>
      </w:r>
      <w:r w:rsidRPr="0037795C">
        <w:rPr>
          <w:color w:val="333333"/>
          <w:w w:val="90"/>
        </w:rPr>
        <w:t>производится</w:t>
      </w:r>
      <w:r w:rsidRPr="0037795C">
        <w:rPr>
          <w:color w:val="333333"/>
          <w:spacing w:val="-16"/>
          <w:w w:val="90"/>
        </w:rPr>
        <w:t xml:space="preserve"> </w:t>
      </w:r>
      <w:r w:rsidRPr="0037795C">
        <w:rPr>
          <w:color w:val="333333"/>
          <w:w w:val="90"/>
        </w:rPr>
        <w:t>денежными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средствами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рублях</w:t>
      </w:r>
      <w:r w:rsidRPr="0037795C">
        <w:rPr>
          <w:color w:val="333333"/>
          <w:spacing w:val="-11"/>
          <w:w w:val="90"/>
        </w:rPr>
        <w:t xml:space="preserve"> </w:t>
      </w:r>
      <w:r w:rsidRPr="0037795C">
        <w:rPr>
          <w:color w:val="333333"/>
          <w:w w:val="90"/>
        </w:rPr>
        <w:t xml:space="preserve">Российской </w:t>
      </w:r>
      <w:r w:rsidRPr="0037795C">
        <w:rPr>
          <w:color w:val="333333"/>
          <w:w w:val="95"/>
        </w:rPr>
        <w:t>Федерации.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Выплата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(передача)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дохода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Биржевым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  <w:r w:rsidRPr="0037795C">
        <w:rPr>
          <w:color w:val="333333"/>
          <w:spacing w:val="-18"/>
          <w:w w:val="95"/>
        </w:rPr>
        <w:t xml:space="preserve"> </w:t>
      </w:r>
      <w:r w:rsidRPr="0037795C">
        <w:rPr>
          <w:color w:val="333333"/>
          <w:w w:val="95"/>
        </w:rPr>
        <w:t>в</w:t>
      </w:r>
      <w:r w:rsidRPr="0037795C">
        <w:rPr>
          <w:color w:val="333333"/>
          <w:spacing w:val="-23"/>
          <w:w w:val="95"/>
        </w:rPr>
        <w:t xml:space="preserve"> </w:t>
      </w:r>
      <w:r w:rsidRPr="0037795C">
        <w:rPr>
          <w:color w:val="333333"/>
          <w:w w:val="95"/>
        </w:rPr>
        <w:t>неденежной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spacing w:val="2"/>
          <w:w w:val="95"/>
        </w:rPr>
        <w:t>форме</w:t>
      </w:r>
      <w:r w:rsidRPr="0037795C">
        <w:rPr>
          <w:color w:val="333333"/>
          <w:spacing w:val="-23"/>
          <w:w w:val="95"/>
        </w:rPr>
        <w:t xml:space="preserve"> </w:t>
      </w:r>
      <w:r w:rsidRPr="0037795C">
        <w:rPr>
          <w:color w:val="333333"/>
          <w:w w:val="95"/>
        </w:rPr>
        <w:t>не</w:t>
      </w:r>
      <w:r w:rsidRPr="0037795C">
        <w:rPr>
          <w:color w:val="333333"/>
          <w:spacing w:val="-22"/>
          <w:w w:val="95"/>
        </w:rPr>
        <w:t xml:space="preserve"> </w:t>
      </w:r>
      <w:r w:rsidRPr="0037795C">
        <w:rPr>
          <w:color w:val="333333"/>
          <w:w w:val="95"/>
        </w:rPr>
        <w:t>предусмотрена.</w:t>
      </w:r>
    </w:p>
    <w:p w14:paraId="54B179B4" w14:textId="77777777" w:rsidR="00D44480" w:rsidRPr="0037795C" w:rsidRDefault="00341A9D">
      <w:pPr>
        <w:pStyle w:val="a3"/>
        <w:spacing w:line="204" w:lineRule="auto"/>
        <w:ind w:left="119" w:right="181" w:firstLine="429"/>
        <w:jc w:val="both"/>
      </w:pPr>
      <w:r w:rsidRPr="0037795C">
        <w:rPr>
          <w:color w:val="333333"/>
          <w:w w:val="85"/>
        </w:rPr>
        <w:t xml:space="preserve">Эмитент исполняет обязанность по осуществлению выплат по Биржевым облигациям путем перечисления денежных средств </w:t>
      </w:r>
      <w:r w:rsidRPr="0037795C">
        <w:rPr>
          <w:color w:val="333333"/>
          <w:w w:val="95"/>
        </w:rPr>
        <w:t>депозитарию, осуществляющему централизованный учет прав на Биржевые облигации.</w:t>
      </w:r>
    </w:p>
    <w:p w14:paraId="3796DFAF" w14:textId="77777777" w:rsidR="00D44480" w:rsidRPr="0037795C" w:rsidRDefault="00341A9D">
      <w:pPr>
        <w:pStyle w:val="a3"/>
        <w:spacing w:line="204" w:lineRule="auto"/>
        <w:ind w:left="119" w:right="178" w:firstLine="429"/>
        <w:jc w:val="both"/>
      </w:pPr>
      <w:r w:rsidRPr="0037795C">
        <w:rPr>
          <w:color w:val="333333"/>
          <w:w w:val="85"/>
        </w:rPr>
        <w:t xml:space="preserve">Владельцы Биржевых облигаций и иные лица, осуществляющие в соответствии с федеральными законами права по Биржевым </w:t>
      </w:r>
      <w:r w:rsidRPr="0037795C">
        <w:rPr>
          <w:color w:val="333333"/>
          <w:w w:val="95"/>
        </w:rPr>
        <w:t>облигациям, получают причитающиеся им денежные выплаты в счет выплаты дохода по Биржевым облигациям через депозитарий, осуществляющий учет прав на Биржевые облигации, депонентами которого они являются.</w:t>
      </w:r>
    </w:p>
    <w:p w14:paraId="321008A1" w14:textId="3B6AE891" w:rsidR="00D44480" w:rsidRPr="0037795C" w:rsidRDefault="00341A9D">
      <w:pPr>
        <w:pStyle w:val="a3"/>
        <w:spacing w:line="204" w:lineRule="auto"/>
        <w:ind w:left="119" w:right="186" w:firstLine="429"/>
        <w:jc w:val="both"/>
      </w:pPr>
      <w:r w:rsidRPr="0037795C">
        <w:rPr>
          <w:color w:val="333333"/>
          <w:w w:val="85"/>
        </w:rPr>
        <w:t xml:space="preserve">Передача денежных выплат </w:t>
      </w:r>
      <w:r w:rsidR="00D103AF">
        <w:rPr>
          <w:color w:val="333333"/>
          <w:w w:val="85"/>
        </w:rPr>
        <w:t>при</w:t>
      </w:r>
      <w:r w:rsidRPr="0037795C">
        <w:rPr>
          <w:color w:val="333333"/>
          <w:w w:val="85"/>
        </w:rPr>
        <w:t xml:space="preserve"> выплат</w:t>
      </w:r>
      <w:r w:rsidR="00D103AF">
        <w:rPr>
          <w:color w:val="333333"/>
          <w:w w:val="85"/>
        </w:rPr>
        <w:t>е</w:t>
      </w:r>
      <w:r w:rsidRPr="0037795C">
        <w:rPr>
          <w:color w:val="333333"/>
          <w:w w:val="85"/>
        </w:rPr>
        <w:t xml:space="preserve"> дохода по Биржевым облигациям осуществляется депозитарием в соответствии </w:t>
      </w:r>
      <w:r w:rsidRPr="0037795C">
        <w:rPr>
          <w:color w:val="333333"/>
          <w:w w:val="90"/>
        </w:rPr>
        <w:t xml:space="preserve">с порядком, предусмотренным статьей 8.7 Федерального закона «О рынке ценных бумаг», с особенностями в зависимости от </w:t>
      </w:r>
      <w:r w:rsidRPr="0037795C">
        <w:rPr>
          <w:color w:val="333333"/>
          <w:w w:val="95"/>
        </w:rPr>
        <w:t>способа</w:t>
      </w:r>
      <w:r w:rsidRPr="0037795C">
        <w:rPr>
          <w:color w:val="333333"/>
          <w:spacing w:val="-8"/>
          <w:w w:val="95"/>
        </w:rPr>
        <w:t xml:space="preserve"> </w:t>
      </w:r>
      <w:r w:rsidRPr="0037795C">
        <w:rPr>
          <w:color w:val="333333"/>
          <w:w w:val="95"/>
        </w:rPr>
        <w:t>учета</w:t>
      </w:r>
      <w:r w:rsidRPr="0037795C">
        <w:rPr>
          <w:color w:val="333333"/>
          <w:spacing w:val="-8"/>
          <w:w w:val="95"/>
        </w:rPr>
        <w:t xml:space="preserve"> </w:t>
      </w:r>
      <w:r w:rsidRPr="0037795C">
        <w:rPr>
          <w:color w:val="333333"/>
          <w:w w:val="95"/>
        </w:rPr>
        <w:t>прав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на</w:t>
      </w:r>
      <w:r w:rsidRPr="0037795C">
        <w:rPr>
          <w:color w:val="333333"/>
          <w:spacing w:val="-8"/>
          <w:w w:val="95"/>
        </w:rPr>
        <w:t xml:space="preserve"> </w:t>
      </w:r>
      <w:r w:rsidRPr="0037795C">
        <w:rPr>
          <w:color w:val="333333"/>
          <w:w w:val="95"/>
        </w:rPr>
        <w:t>облигации.</w:t>
      </w:r>
    </w:p>
    <w:p w14:paraId="2C27C9FA" w14:textId="77777777" w:rsidR="00D44480" w:rsidRPr="0037795C" w:rsidRDefault="00341A9D">
      <w:pPr>
        <w:pStyle w:val="a3"/>
        <w:spacing w:line="204" w:lineRule="auto"/>
        <w:ind w:left="119" w:right="169" w:firstLine="429"/>
        <w:jc w:val="both"/>
      </w:pPr>
      <w:r w:rsidRPr="0037795C">
        <w:rPr>
          <w:color w:val="333333"/>
          <w:w w:val="90"/>
        </w:rPr>
        <w:t>Купонный</w:t>
      </w:r>
      <w:r w:rsidRPr="0037795C">
        <w:rPr>
          <w:color w:val="333333"/>
          <w:spacing w:val="-24"/>
          <w:w w:val="90"/>
        </w:rPr>
        <w:t xml:space="preserve"> </w:t>
      </w:r>
      <w:r w:rsidRPr="0037795C">
        <w:rPr>
          <w:color w:val="333333"/>
          <w:w w:val="90"/>
        </w:rPr>
        <w:t>доход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24"/>
          <w:w w:val="90"/>
        </w:rPr>
        <w:t xml:space="preserve"> </w:t>
      </w:r>
      <w:r w:rsidRPr="0037795C">
        <w:rPr>
          <w:color w:val="333333"/>
          <w:w w:val="90"/>
        </w:rPr>
        <w:t>неразмещенным</w:t>
      </w:r>
      <w:r w:rsidRPr="0037795C">
        <w:rPr>
          <w:color w:val="333333"/>
          <w:spacing w:val="-20"/>
          <w:w w:val="90"/>
        </w:rPr>
        <w:t xml:space="preserve"> </w:t>
      </w:r>
      <w:r w:rsidRPr="0037795C">
        <w:rPr>
          <w:color w:val="333333"/>
          <w:w w:val="90"/>
        </w:rPr>
        <w:t>Биржевым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облигациям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или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Биржевым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облигациям,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переведенным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на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>счет</w:t>
      </w:r>
      <w:r w:rsidRPr="0037795C">
        <w:rPr>
          <w:color w:val="333333"/>
          <w:spacing w:val="-22"/>
          <w:w w:val="90"/>
        </w:rPr>
        <w:t xml:space="preserve"> </w:t>
      </w:r>
      <w:r w:rsidRPr="0037795C">
        <w:rPr>
          <w:color w:val="333333"/>
          <w:w w:val="90"/>
        </w:rPr>
        <w:t>Эмитента</w:t>
      </w:r>
      <w:r w:rsidRPr="0037795C">
        <w:rPr>
          <w:color w:val="333333"/>
          <w:spacing w:val="-23"/>
          <w:w w:val="90"/>
        </w:rPr>
        <w:t xml:space="preserve"> </w:t>
      </w:r>
      <w:r w:rsidRPr="0037795C">
        <w:rPr>
          <w:color w:val="333333"/>
          <w:w w:val="90"/>
        </w:rPr>
        <w:t xml:space="preserve">в </w:t>
      </w:r>
      <w:r w:rsidRPr="0037795C">
        <w:rPr>
          <w:color w:val="333333"/>
          <w:w w:val="95"/>
        </w:rPr>
        <w:t>НРД,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не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начисляется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не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выплачивается.</w:t>
      </w:r>
    </w:p>
    <w:p w14:paraId="0D7C4C39" w14:textId="77777777" w:rsidR="00D44480" w:rsidRPr="0037795C" w:rsidRDefault="00D44480">
      <w:pPr>
        <w:pStyle w:val="a3"/>
        <w:spacing w:before="8"/>
        <w:rPr>
          <w:sz w:val="15"/>
        </w:rPr>
      </w:pPr>
    </w:p>
    <w:p w14:paraId="7484D65C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line="240" w:lineRule="auto"/>
        <w:ind w:hanging="290"/>
        <w:rPr>
          <w:color w:val="333333"/>
        </w:rPr>
      </w:pPr>
      <w:r w:rsidRPr="0037795C">
        <w:rPr>
          <w:color w:val="333333"/>
          <w:w w:val="95"/>
        </w:rPr>
        <w:t>Порядок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и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условия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досрочного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погашения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</w:p>
    <w:p w14:paraId="27207558" w14:textId="77777777" w:rsidR="00D44480" w:rsidRPr="0037795C" w:rsidRDefault="00D44480">
      <w:pPr>
        <w:pStyle w:val="a3"/>
        <w:spacing w:before="11"/>
        <w:rPr>
          <w:i w:val="0"/>
          <w:sz w:val="14"/>
        </w:rPr>
      </w:pPr>
    </w:p>
    <w:p w14:paraId="2342766E" w14:textId="77777777" w:rsidR="00D44480" w:rsidRPr="0037795C" w:rsidRDefault="00341A9D">
      <w:pPr>
        <w:pStyle w:val="a5"/>
        <w:numPr>
          <w:ilvl w:val="2"/>
          <w:numId w:val="3"/>
        </w:numPr>
        <w:tabs>
          <w:tab w:val="left" w:pos="915"/>
        </w:tabs>
        <w:spacing w:line="240" w:lineRule="auto"/>
        <w:ind w:hanging="370"/>
        <w:rPr>
          <w:b/>
          <w:sz w:val="20"/>
        </w:rPr>
      </w:pPr>
      <w:r w:rsidRPr="0037795C">
        <w:rPr>
          <w:b/>
          <w:color w:val="333333"/>
          <w:w w:val="95"/>
          <w:sz w:val="20"/>
        </w:rPr>
        <w:t>Досрочное</w:t>
      </w:r>
      <w:r w:rsidRPr="0037795C">
        <w:rPr>
          <w:b/>
          <w:color w:val="333333"/>
          <w:spacing w:val="-8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погашение</w:t>
      </w:r>
      <w:r w:rsidRPr="0037795C">
        <w:rPr>
          <w:b/>
          <w:color w:val="333333"/>
          <w:spacing w:val="-7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облигаций</w:t>
      </w:r>
      <w:r w:rsidRPr="0037795C">
        <w:rPr>
          <w:b/>
          <w:color w:val="333333"/>
          <w:spacing w:val="-15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по</w:t>
      </w:r>
      <w:r w:rsidRPr="0037795C">
        <w:rPr>
          <w:b/>
          <w:color w:val="333333"/>
          <w:spacing w:val="-11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требованию</w:t>
      </w:r>
      <w:r w:rsidRPr="0037795C">
        <w:rPr>
          <w:b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их</w:t>
      </w:r>
      <w:r w:rsidRPr="0037795C">
        <w:rPr>
          <w:b/>
          <w:color w:val="333333"/>
          <w:spacing w:val="-11"/>
          <w:w w:val="95"/>
          <w:sz w:val="20"/>
        </w:rPr>
        <w:t xml:space="preserve"> </w:t>
      </w:r>
      <w:r w:rsidRPr="0037795C">
        <w:rPr>
          <w:b/>
          <w:color w:val="333333"/>
          <w:w w:val="95"/>
          <w:sz w:val="20"/>
        </w:rPr>
        <w:t>владельцев:</w:t>
      </w:r>
    </w:p>
    <w:p w14:paraId="47C61C0C" w14:textId="77777777" w:rsidR="00D44480" w:rsidRPr="0037795C" w:rsidRDefault="00D44480">
      <w:pPr>
        <w:pStyle w:val="a3"/>
        <w:spacing w:before="12"/>
        <w:rPr>
          <w:i w:val="0"/>
          <w:sz w:val="14"/>
        </w:rPr>
      </w:pPr>
    </w:p>
    <w:p w14:paraId="41C09A9A" w14:textId="77777777" w:rsidR="00D64FBA" w:rsidRDefault="00341A9D" w:rsidP="00D64FBA">
      <w:pPr>
        <w:pStyle w:val="a3"/>
        <w:ind w:left="545"/>
        <w:rPr>
          <w:color w:val="333333"/>
          <w:w w:val="95"/>
        </w:rPr>
      </w:pPr>
      <w:r w:rsidRPr="0037795C">
        <w:rPr>
          <w:color w:val="333333"/>
          <w:w w:val="95"/>
        </w:rPr>
        <w:t>Возможность досрочного погашения Биржевых облигаций по требованию их владельцев не предусмотрена.</w:t>
      </w:r>
    </w:p>
    <w:p w14:paraId="1E73727E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4DFC1654" w14:textId="77777777" w:rsidR="00D44480" w:rsidRPr="0037795C" w:rsidRDefault="00341A9D">
      <w:pPr>
        <w:pStyle w:val="2"/>
        <w:numPr>
          <w:ilvl w:val="2"/>
          <w:numId w:val="3"/>
        </w:numPr>
        <w:tabs>
          <w:tab w:val="left" w:pos="915"/>
        </w:tabs>
        <w:spacing w:line="240" w:lineRule="auto"/>
        <w:ind w:hanging="370"/>
      </w:pPr>
      <w:r w:rsidRPr="0037795C">
        <w:rPr>
          <w:color w:val="333333"/>
          <w:w w:val="95"/>
        </w:rPr>
        <w:t>Досрочное</w:t>
      </w:r>
      <w:r w:rsidRPr="0037795C">
        <w:rPr>
          <w:color w:val="333333"/>
          <w:spacing w:val="-7"/>
          <w:w w:val="95"/>
        </w:rPr>
        <w:t xml:space="preserve"> </w:t>
      </w:r>
      <w:r w:rsidRPr="0037795C">
        <w:rPr>
          <w:color w:val="333333"/>
          <w:w w:val="95"/>
        </w:rPr>
        <w:t>погашение</w:t>
      </w:r>
      <w:r w:rsidRPr="0037795C">
        <w:rPr>
          <w:color w:val="333333"/>
          <w:spacing w:val="-6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усмотрению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эмитента:</w:t>
      </w:r>
    </w:p>
    <w:p w14:paraId="5AF16417" w14:textId="77777777" w:rsidR="00D44480" w:rsidRPr="0037795C" w:rsidRDefault="00D44480">
      <w:pPr>
        <w:pStyle w:val="a3"/>
        <w:spacing w:before="4"/>
        <w:rPr>
          <w:i w:val="0"/>
          <w:sz w:val="17"/>
        </w:rPr>
      </w:pPr>
    </w:p>
    <w:p w14:paraId="79999C72" w14:textId="77777777" w:rsidR="00D44480" w:rsidRPr="0037795C" w:rsidRDefault="00341A9D">
      <w:pPr>
        <w:pStyle w:val="a3"/>
        <w:spacing w:line="204" w:lineRule="auto"/>
        <w:ind w:left="119" w:right="183" w:firstLine="429"/>
        <w:jc w:val="both"/>
      </w:pPr>
      <w:r w:rsidRPr="0037795C">
        <w:rPr>
          <w:color w:val="333333"/>
          <w:w w:val="85"/>
        </w:rPr>
        <w:t xml:space="preserve">Предусмотрена возможность досрочного (в том числе частичного досрочного) погашения Биржевых облигаций по усмотрению </w:t>
      </w:r>
      <w:r w:rsidRPr="0037795C">
        <w:rPr>
          <w:color w:val="333333"/>
          <w:w w:val="95"/>
        </w:rPr>
        <w:t>Эмитента в соответствии с п.6.5.2. Программы.</w:t>
      </w:r>
    </w:p>
    <w:p w14:paraId="1513B64E" w14:textId="77777777" w:rsidR="00D44480" w:rsidRPr="0037795C" w:rsidRDefault="00341A9D">
      <w:pPr>
        <w:pStyle w:val="a3"/>
        <w:spacing w:line="216" w:lineRule="exact"/>
        <w:ind w:left="545"/>
        <w:jc w:val="both"/>
      </w:pPr>
      <w:r w:rsidRPr="0037795C">
        <w:rPr>
          <w:color w:val="333333"/>
          <w:w w:val="95"/>
        </w:rPr>
        <w:t>Иные сведения, подлежащие указанию в настоящем пункте, приведены в п.6.5.2. Программы.</w:t>
      </w:r>
    </w:p>
    <w:p w14:paraId="30458F9A" w14:textId="77777777" w:rsidR="00D44480" w:rsidRPr="0037795C" w:rsidRDefault="00D44480">
      <w:pPr>
        <w:pStyle w:val="a3"/>
        <w:spacing w:before="3"/>
        <w:rPr>
          <w:sz w:val="17"/>
        </w:rPr>
      </w:pPr>
    </w:p>
    <w:p w14:paraId="77A2C26F" w14:textId="77777777" w:rsidR="00D44480" w:rsidRPr="0037795C" w:rsidRDefault="00341A9D">
      <w:pPr>
        <w:spacing w:line="204" w:lineRule="auto"/>
        <w:ind w:left="119" w:right="191" w:firstLine="429"/>
        <w:jc w:val="both"/>
        <w:rPr>
          <w:sz w:val="20"/>
        </w:rPr>
      </w:pPr>
      <w:r w:rsidRPr="0037795C">
        <w:rPr>
          <w:color w:val="333333"/>
          <w:spacing w:val="6"/>
          <w:w w:val="90"/>
          <w:sz w:val="20"/>
        </w:rPr>
        <w:t xml:space="preserve">Для </w:t>
      </w:r>
      <w:r w:rsidRPr="0037795C">
        <w:rPr>
          <w:color w:val="333333"/>
          <w:w w:val="90"/>
          <w:sz w:val="20"/>
        </w:rPr>
        <w:t xml:space="preserve">облигаций </w:t>
      </w:r>
      <w:r w:rsidRPr="0037795C">
        <w:rPr>
          <w:color w:val="333333"/>
          <w:spacing w:val="2"/>
          <w:w w:val="90"/>
          <w:sz w:val="20"/>
        </w:rPr>
        <w:t xml:space="preserve">без определения </w:t>
      </w:r>
      <w:r w:rsidRPr="0037795C">
        <w:rPr>
          <w:color w:val="333333"/>
          <w:w w:val="90"/>
          <w:sz w:val="20"/>
        </w:rPr>
        <w:t>срока погашения указывается, что владельцы облигаций не вправе предъявлять требование о досрочном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погашении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таких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том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числе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основаниям,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предусмотренным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статьей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spacing w:val="-3"/>
          <w:w w:val="90"/>
          <w:sz w:val="20"/>
        </w:rPr>
        <w:t>17.1</w:t>
      </w:r>
      <w:r w:rsidRPr="0037795C">
        <w:rPr>
          <w:color w:val="333333"/>
          <w:spacing w:val="-2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Федерального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закона</w:t>
      </w:r>
      <w:r w:rsidRPr="0037795C">
        <w:rPr>
          <w:color w:val="333333"/>
          <w:spacing w:val="-28"/>
          <w:w w:val="90"/>
          <w:sz w:val="20"/>
        </w:rPr>
        <w:t xml:space="preserve"> </w:t>
      </w:r>
      <w:r w:rsidRPr="0037795C">
        <w:rPr>
          <w:color w:val="333333"/>
          <w:spacing w:val="4"/>
          <w:w w:val="90"/>
          <w:sz w:val="20"/>
        </w:rPr>
        <w:t>«О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рынке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ценных </w:t>
      </w:r>
      <w:r w:rsidRPr="0037795C">
        <w:rPr>
          <w:color w:val="333333"/>
          <w:w w:val="95"/>
          <w:sz w:val="20"/>
        </w:rPr>
        <w:t>бумаг».</w:t>
      </w:r>
    </w:p>
    <w:p w14:paraId="3A0A2512" w14:textId="77777777" w:rsidR="00D44480" w:rsidRPr="0037795C" w:rsidRDefault="00341A9D">
      <w:pPr>
        <w:pStyle w:val="a3"/>
        <w:spacing w:line="216" w:lineRule="exact"/>
        <w:ind w:left="545"/>
        <w:jc w:val="both"/>
      </w:pPr>
      <w:r w:rsidRPr="0037795C">
        <w:rPr>
          <w:color w:val="333333"/>
          <w:w w:val="95"/>
        </w:rPr>
        <w:t>Биржевые облигации не являются облигациями без определения срока погашения.</w:t>
      </w:r>
    </w:p>
    <w:p w14:paraId="323CEA0C" w14:textId="77777777" w:rsidR="00D44480" w:rsidRPr="0037795C" w:rsidRDefault="00D44480">
      <w:pPr>
        <w:pStyle w:val="a3"/>
        <w:spacing w:before="12"/>
        <w:rPr>
          <w:sz w:val="14"/>
        </w:rPr>
      </w:pPr>
    </w:p>
    <w:p w14:paraId="65EBA546" w14:textId="77777777" w:rsidR="00D44480" w:rsidRPr="0037795C" w:rsidRDefault="00341A9D">
      <w:pPr>
        <w:spacing w:line="226" w:lineRule="exact"/>
        <w:ind w:left="549"/>
        <w:jc w:val="both"/>
        <w:rPr>
          <w:sz w:val="20"/>
        </w:rPr>
      </w:pPr>
      <w:r w:rsidRPr="0037795C">
        <w:rPr>
          <w:color w:val="333333"/>
          <w:spacing w:val="6"/>
          <w:w w:val="90"/>
          <w:sz w:val="20"/>
        </w:rPr>
        <w:t>Для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которых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идентифицирует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настоящий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выпуск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использованием</w:t>
      </w:r>
      <w:r w:rsidRPr="0037795C">
        <w:rPr>
          <w:color w:val="333333"/>
          <w:spacing w:val="-2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слов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spacing w:val="3"/>
          <w:w w:val="90"/>
          <w:sz w:val="20"/>
        </w:rPr>
        <w:t>«зеленые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облигации»,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(или)</w:t>
      </w:r>
    </w:p>
    <w:p w14:paraId="1C30633F" w14:textId="77777777" w:rsidR="00D44480" w:rsidRPr="0037795C" w:rsidRDefault="00341A9D">
      <w:pPr>
        <w:spacing w:before="10" w:line="204" w:lineRule="auto"/>
        <w:ind w:left="119" w:right="210"/>
        <w:jc w:val="both"/>
        <w:rPr>
          <w:sz w:val="20"/>
        </w:rPr>
      </w:pPr>
      <w:r w:rsidRPr="0037795C">
        <w:rPr>
          <w:color w:val="333333"/>
          <w:w w:val="90"/>
          <w:sz w:val="20"/>
        </w:rPr>
        <w:t xml:space="preserve">«социальные облигации», и (или) «инфраструктурные облигации», указывается право владельцев облигаций требовать досрочного погашения принадлежащих им облигаций в случае нарушения эмитентом условия о целевом использовании денежных средств, </w:t>
      </w:r>
      <w:r w:rsidRPr="0037795C">
        <w:rPr>
          <w:color w:val="333333"/>
          <w:w w:val="95"/>
          <w:sz w:val="20"/>
        </w:rPr>
        <w:t>полученных от размещения облигаций, определенного в соответствии с настоящим решением о выпуске облигаций.</w:t>
      </w:r>
    </w:p>
    <w:p w14:paraId="075C222F" w14:textId="77777777" w:rsidR="00D44480" w:rsidRPr="0037795C" w:rsidRDefault="00341A9D">
      <w:pPr>
        <w:pStyle w:val="a3"/>
        <w:spacing w:line="204" w:lineRule="auto"/>
        <w:ind w:left="545" w:right="3766"/>
      </w:pPr>
      <w:r w:rsidRPr="0037795C">
        <w:rPr>
          <w:color w:val="333333"/>
          <w:w w:val="90"/>
        </w:rPr>
        <w:t xml:space="preserve">Эмитент не идентифицирует Биржевые облигации как «зеленые облигации». </w:t>
      </w:r>
      <w:r w:rsidRPr="0037795C">
        <w:rPr>
          <w:color w:val="333333"/>
          <w:w w:val="85"/>
        </w:rPr>
        <w:t>Эмитент не идентифицирует Биржевые облигации как «социальные облигации».</w:t>
      </w:r>
    </w:p>
    <w:p w14:paraId="749824AF" w14:textId="77777777" w:rsidR="00D44480" w:rsidRPr="0037795C" w:rsidRDefault="00341A9D">
      <w:pPr>
        <w:pStyle w:val="a3"/>
        <w:spacing w:line="216" w:lineRule="exact"/>
        <w:ind w:left="545"/>
      </w:pPr>
      <w:r w:rsidRPr="0037795C">
        <w:rPr>
          <w:color w:val="333333"/>
          <w:w w:val="95"/>
        </w:rPr>
        <w:t>Эмитент не идентифицирует Биржевые облигации как «инфраструктурные облигации».</w:t>
      </w:r>
    </w:p>
    <w:p w14:paraId="0BC455F2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0621EEDF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before="1"/>
        <w:ind w:hanging="290"/>
        <w:rPr>
          <w:color w:val="333333"/>
        </w:rPr>
      </w:pPr>
      <w:r w:rsidRPr="0037795C">
        <w:rPr>
          <w:color w:val="333333"/>
          <w:w w:val="95"/>
        </w:rPr>
        <w:t>Сведения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о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платежных</w:t>
      </w:r>
      <w:r w:rsidRPr="0037795C">
        <w:rPr>
          <w:color w:val="333333"/>
          <w:spacing w:val="-9"/>
          <w:w w:val="95"/>
        </w:rPr>
        <w:t xml:space="preserve"> </w:t>
      </w:r>
      <w:r w:rsidRPr="0037795C">
        <w:rPr>
          <w:color w:val="333333"/>
          <w:w w:val="95"/>
        </w:rPr>
        <w:t>агентах</w:t>
      </w:r>
      <w:r w:rsidRPr="0037795C">
        <w:rPr>
          <w:color w:val="333333"/>
          <w:spacing w:val="-8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</w:p>
    <w:p w14:paraId="5ED59F33" w14:textId="77777777" w:rsidR="00D44480" w:rsidRPr="0037795C" w:rsidRDefault="00341A9D">
      <w:pPr>
        <w:pStyle w:val="a3"/>
        <w:spacing w:before="10" w:line="204" w:lineRule="auto"/>
        <w:ind w:left="119" w:firstLine="429"/>
      </w:pPr>
      <w:r w:rsidRPr="0037795C">
        <w:rPr>
          <w:color w:val="333333"/>
          <w:w w:val="90"/>
        </w:rPr>
        <w:t xml:space="preserve">Погашение и (или) выплата (передача) доходов по Биржевым облигациям осуществляются Эмитентом без привлечения </w:t>
      </w:r>
      <w:r w:rsidRPr="0037795C">
        <w:rPr>
          <w:color w:val="333333"/>
          <w:w w:val="95"/>
        </w:rPr>
        <w:t>платежных агентов.</w:t>
      </w:r>
    </w:p>
    <w:p w14:paraId="44495E97" w14:textId="77777777" w:rsidR="00D44480" w:rsidRPr="0012338F" w:rsidRDefault="00341A9D">
      <w:pPr>
        <w:pStyle w:val="a3"/>
        <w:spacing w:line="204" w:lineRule="auto"/>
        <w:ind w:left="119" w:firstLine="429"/>
      </w:pPr>
      <w:r w:rsidRPr="0012338F">
        <w:rPr>
          <w:color w:val="333333"/>
          <w:w w:val="90"/>
        </w:rPr>
        <w:t>Эмитент</w:t>
      </w:r>
      <w:r w:rsidRPr="0012338F">
        <w:rPr>
          <w:color w:val="333333"/>
          <w:spacing w:val="-11"/>
          <w:w w:val="90"/>
        </w:rPr>
        <w:t xml:space="preserve"> </w:t>
      </w:r>
      <w:r w:rsidRPr="0012338F">
        <w:rPr>
          <w:color w:val="333333"/>
          <w:w w:val="90"/>
        </w:rPr>
        <w:t>может</w:t>
      </w:r>
      <w:r w:rsidRPr="0012338F">
        <w:rPr>
          <w:color w:val="333333"/>
          <w:spacing w:val="-11"/>
          <w:w w:val="90"/>
        </w:rPr>
        <w:t xml:space="preserve"> </w:t>
      </w:r>
      <w:r w:rsidRPr="0022653D">
        <w:rPr>
          <w:color w:val="333333"/>
          <w:w w:val="90"/>
        </w:rPr>
        <w:t>назначать</w:t>
      </w:r>
      <w:r w:rsidRPr="0022653D">
        <w:rPr>
          <w:color w:val="333333"/>
          <w:spacing w:val="-12"/>
          <w:w w:val="90"/>
        </w:rPr>
        <w:t xml:space="preserve"> </w:t>
      </w:r>
      <w:r w:rsidRPr="0022653D">
        <w:rPr>
          <w:color w:val="333333"/>
          <w:w w:val="90"/>
        </w:rPr>
        <w:t>платежных</w:t>
      </w:r>
      <w:r w:rsidRPr="0012338F">
        <w:rPr>
          <w:color w:val="333333"/>
          <w:spacing w:val="-10"/>
          <w:w w:val="90"/>
        </w:rPr>
        <w:t xml:space="preserve"> </w:t>
      </w:r>
      <w:r w:rsidRPr="0012338F">
        <w:rPr>
          <w:color w:val="333333"/>
          <w:w w:val="90"/>
        </w:rPr>
        <w:t>агентов</w:t>
      </w:r>
      <w:r w:rsidRPr="0012338F">
        <w:rPr>
          <w:color w:val="333333"/>
          <w:spacing w:val="-13"/>
          <w:w w:val="90"/>
        </w:rPr>
        <w:t xml:space="preserve"> </w:t>
      </w:r>
      <w:r w:rsidRPr="0012338F">
        <w:rPr>
          <w:color w:val="333333"/>
          <w:w w:val="90"/>
        </w:rPr>
        <w:t>и</w:t>
      </w:r>
      <w:r w:rsidRPr="0012338F">
        <w:rPr>
          <w:color w:val="333333"/>
          <w:spacing w:val="-10"/>
          <w:w w:val="90"/>
        </w:rPr>
        <w:t xml:space="preserve"> </w:t>
      </w:r>
      <w:r w:rsidRPr="0012338F">
        <w:rPr>
          <w:color w:val="333333"/>
          <w:w w:val="90"/>
        </w:rPr>
        <w:t>отменять</w:t>
      </w:r>
      <w:r w:rsidRPr="0012338F">
        <w:rPr>
          <w:color w:val="333333"/>
          <w:spacing w:val="-12"/>
          <w:w w:val="90"/>
        </w:rPr>
        <w:t xml:space="preserve"> </w:t>
      </w:r>
      <w:r w:rsidRPr="0012338F">
        <w:rPr>
          <w:color w:val="333333"/>
          <w:w w:val="90"/>
        </w:rPr>
        <w:t>такие</w:t>
      </w:r>
      <w:r w:rsidRPr="0012338F">
        <w:rPr>
          <w:color w:val="333333"/>
          <w:spacing w:val="-13"/>
          <w:w w:val="90"/>
        </w:rPr>
        <w:t xml:space="preserve"> </w:t>
      </w:r>
      <w:r w:rsidRPr="0012338F">
        <w:rPr>
          <w:color w:val="333333"/>
          <w:w w:val="90"/>
        </w:rPr>
        <w:t>назначения</w:t>
      </w:r>
      <w:r w:rsidRPr="0012338F">
        <w:rPr>
          <w:color w:val="333333"/>
          <w:spacing w:val="-12"/>
          <w:w w:val="90"/>
        </w:rPr>
        <w:t xml:space="preserve"> </w:t>
      </w:r>
      <w:r w:rsidRPr="0012338F">
        <w:rPr>
          <w:color w:val="333333"/>
          <w:w w:val="90"/>
        </w:rPr>
        <w:t>при</w:t>
      </w:r>
      <w:r w:rsidRPr="0012338F">
        <w:rPr>
          <w:color w:val="333333"/>
          <w:spacing w:val="-11"/>
          <w:w w:val="90"/>
        </w:rPr>
        <w:t xml:space="preserve"> </w:t>
      </w:r>
      <w:r w:rsidRPr="0012338F">
        <w:rPr>
          <w:color w:val="333333"/>
          <w:w w:val="90"/>
        </w:rPr>
        <w:t>осуществлении</w:t>
      </w:r>
      <w:r w:rsidRPr="0012338F">
        <w:rPr>
          <w:color w:val="333333"/>
          <w:spacing w:val="-10"/>
          <w:w w:val="90"/>
        </w:rPr>
        <w:t xml:space="preserve"> </w:t>
      </w:r>
      <w:r w:rsidRPr="0012338F">
        <w:rPr>
          <w:color w:val="333333"/>
          <w:w w:val="90"/>
        </w:rPr>
        <w:t>адресных</w:t>
      </w:r>
      <w:r w:rsidRPr="0012338F">
        <w:rPr>
          <w:color w:val="333333"/>
          <w:spacing w:val="-10"/>
          <w:w w:val="90"/>
        </w:rPr>
        <w:t xml:space="preserve"> </w:t>
      </w:r>
      <w:r w:rsidRPr="0012338F">
        <w:rPr>
          <w:color w:val="333333"/>
          <w:w w:val="90"/>
        </w:rPr>
        <w:t>платежей</w:t>
      </w:r>
      <w:r w:rsidRPr="0012338F">
        <w:rPr>
          <w:color w:val="333333"/>
          <w:spacing w:val="-10"/>
          <w:w w:val="90"/>
        </w:rPr>
        <w:t xml:space="preserve"> </w:t>
      </w:r>
      <w:r w:rsidRPr="0012338F">
        <w:rPr>
          <w:color w:val="333333"/>
          <w:w w:val="90"/>
        </w:rPr>
        <w:t>в пользу</w:t>
      </w:r>
      <w:r w:rsidRPr="0012338F">
        <w:rPr>
          <w:color w:val="333333"/>
          <w:spacing w:val="-27"/>
          <w:w w:val="90"/>
        </w:rPr>
        <w:t xml:space="preserve"> </w:t>
      </w:r>
      <w:r w:rsidRPr="0012338F">
        <w:rPr>
          <w:color w:val="333333"/>
          <w:w w:val="90"/>
        </w:rPr>
        <w:t>владельцев</w:t>
      </w:r>
      <w:r w:rsidRPr="0012338F">
        <w:rPr>
          <w:color w:val="333333"/>
          <w:spacing w:val="-28"/>
          <w:w w:val="90"/>
        </w:rPr>
        <w:t xml:space="preserve"> </w:t>
      </w:r>
      <w:r w:rsidRPr="0012338F">
        <w:rPr>
          <w:color w:val="333333"/>
          <w:w w:val="90"/>
        </w:rPr>
        <w:t>Биржевых</w:t>
      </w:r>
      <w:r w:rsidRPr="0012338F">
        <w:rPr>
          <w:color w:val="333333"/>
          <w:spacing w:val="-26"/>
          <w:w w:val="90"/>
        </w:rPr>
        <w:t xml:space="preserve"> </w:t>
      </w:r>
      <w:r w:rsidRPr="0012338F">
        <w:rPr>
          <w:color w:val="333333"/>
          <w:w w:val="90"/>
        </w:rPr>
        <w:t>облигаций</w:t>
      </w:r>
      <w:r w:rsidRPr="0012338F">
        <w:rPr>
          <w:color w:val="333333"/>
          <w:spacing w:val="-26"/>
          <w:w w:val="90"/>
        </w:rPr>
        <w:t xml:space="preserve"> </w:t>
      </w:r>
      <w:r w:rsidRPr="0012338F">
        <w:rPr>
          <w:color w:val="333333"/>
          <w:w w:val="90"/>
        </w:rPr>
        <w:t>в</w:t>
      </w:r>
      <w:r w:rsidRPr="0012338F">
        <w:rPr>
          <w:color w:val="333333"/>
          <w:spacing w:val="-29"/>
          <w:w w:val="90"/>
        </w:rPr>
        <w:t xml:space="preserve"> </w:t>
      </w:r>
      <w:r w:rsidRPr="0012338F">
        <w:rPr>
          <w:color w:val="333333"/>
          <w:w w:val="90"/>
        </w:rPr>
        <w:t>случаях,</w:t>
      </w:r>
      <w:r w:rsidRPr="0012338F">
        <w:rPr>
          <w:color w:val="333333"/>
          <w:spacing w:val="-25"/>
          <w:w w:val="90"/>
        </w:rPr>
        <w:t xml:space="preserve"> </w:t>
      </w:r>
      <w:r w:rsidRPr="0012338F">
        <w:rPr>
          <w:color w:val="333333"/>
          <w:w w:val="90"/>
        </w:rPr>
        <w:t>предусмотренных</w:t>
      </w:r>
      <w:r w:rsidRPr="0012338F">
        <w:rPr>
          <w:color w:val="333333"/>
          <w:spacing w:val="-26"/>
          <w:w w:val="90"/>
        </w:rPr>
        <w:t xml:space="preserve"> </w:t>
      </w:r>
      <w:r w:rsidRPr="0012338F">
        <w:rPr>
          <w:color w:val="333333"/>
          <w:w w:val="90"/>
        </w:rPr>
        <w:t>действующим</w:t>
      </w:r>
      <w:r w:rsidRPr="0012338F">
        <w:rPr>
          <w:color w:val="333333"/>
          <w:spacing w:val="-25"/>
          <w:w w:val="90"/>
        </w:rPr>
        <w:t xml:space="preserve"> </w:t>
      </w:r>
      <w:r w:rsidRPr="0012338F">
        <w:rPr>
          <w:color w:val="333333"/>
          <w:w w:val="90"/>
        </w:rPr>
        <w:t>законодательством</w:t>
      </w:r>
      <w:r w:rsidRPr="0012338F">
        <w:rPr>
          <w:color w:val="333333"/>
          <w:spacing w:val="-25"/>
          <w:w w:val="90"/>
        </w:rPr>
        <w:t xml:space="preserve"> </w:t>
      </w:r>
      <w:r w:rsidRPr="0012338F">
        <w:rPr>
          <w:color w:val="333333"/>
          <w:w w:val="90"/>
        </w:rPr>
        <w:t>Российской</w:t>
      </w:r>
      <w:r w:rsidRPr="0012338F">
        <w:rPr>
          <w:color w:val="333333"/>
          <w:spacing w:val="-26"/>
          <w:w w:val="90"/>
        </w:rPr>
        <w:t xml:space="preserve"> </w:t>
      </w:r>
      <w:r w:rsidRPr="0012338F">
        <w:rPr>
          <w:color w:val="333333"/>
          <w:w w:val="90"/>
        </w:rPr>
        <w:t>Федерации.</w:t>
      </w:r>
    </w:p>
    <w:p w14:paraId="4DBE9262" w14:textId="77777777" w:rsidR="00D44480" w:rsidRPr="0037795C" w:rsidRDefault="00341A9D">
      <w:pPr>
        <w:pStyle w:val="a3"/>
        <w:spacing w:line="216" w:lineRule="exact"/>
        <w:ind w:left="545"/>
      </w:pPr>
      <w:r w:rsidRPr="0012338F">
        <w:rPr>
          <w:color w:val="333333"/>
          <w:w w:val="95"/>
        </w:rPr>
        <w:t>Эмитент не может одновременно назначить нескольких платежных агентов по выпуску Биржевых облигаций.</w:t>
      </w:r>
    </w:p>
    <w:p w14:paraId="2302970A" w14:textId="77777777" w:rsidR="00D44480" w:rsidRPr="0037795C" w:rsidRDefault="00D44480">
      <w:pPr>
        <w:pStyle w:val="a3"/>
        <w:spacing w:before="11"/>
        <w:rPr>
          <w:sz w:val="14"/>
        </w:rPr>
      </w:pPr>
    </w:p>
    <w:p w14:paraId="35692184" w14:textId="77777777" w:rsidR="00D44480" w:rsidRPr="0037795C" w:rsidRDefault="00341A9D">
      <w:pPr>
        <w:spacing w:line="226" w:lineRule="exact"/>
        <w:ind w:left="545"/>
        <w:jc w:val="both"/>
        <w:rPr>
          <w:sz w:val="20"/>
        </w:rPr>
      </w:pPr>
      <w:r w:rsidRPr="0037795C">
        <w:rPr>
          <w:color w:val="333333"/>
          <w:w w:val="95"/>
          <w:sz w:val="20"/>
        </w:rPr>
        <w:t>Порядок раскрытия информации о таких действиях:</w:t>
      </w:r>
    </w:p>
    <w:p w14:paraId="1D37985A" w14:textId="0EAC8487" w:rsidR="00D44480" w:rsidRPr="0037795C" w:rsidRDefault="00341A9D">
      <w:pPr>
        <w:pStyle w:val="a3"/>
        <w:spacing w:before="11" w:line="204" w:lineRule="auto"/>
        <w:ind w:left="119" w:right="169" w:firstLine="429"/>
        <w:jc w:val="both"/>
      </w:pPr>
      <w:r w:rsidRPr="0037795C">
        <w:rPr>
          <w:color w:val="333333"/>
          <w:spacing w:val="2"/>
          <w:w w:val="90"/>
        </w:rPr>
        <w:t xml:space="preserve">Информация </w:t>
      </w:r>
      <w:r w:rsidRPr="0037795C">
        <w:rPr>
          <w:color w:val="333333"/>
          <w:w w:val="90"/>
        </w:rPr>
        <w:t>о назначении Эмитентом платежного агента и отмене таких назначений раскрывается Эмитентом</w:t>
      </w:r>
      <w:r w:rsidR="00063990">
        <w:rPr>
          <w:color w:val="333333"/>
          <w:w w:val="90"/>
        </w:rPr>
        <w:t xml:space="preserve"> в форме сообщения о существенном факте</w:t>
      </w:r>
      <w:r w:rsidRPr="0037795C">
        <w:rPr>
          <w:color w:val="333333"/>
          <w:w w:val="90"/>
        </w:rPr>
        <w:t xml:space="preserve"> в следующие</w:t>
      </w:r>
      <w:r w:rsidRPr="0037795C">
        <w:rPr>
          <w:color w:val="333333"/>
          <w:spacing w:val="-17"/>
          <w:w w:val="90"/>
        </w:rPr>
        <w:t xml:space="preserve"> </w:t>
      </w:r>
      <w:r w:rsidRPr="0037795C">
        <w:rPr>
          <w:color w:val="333333"/>
          <w:w w:val="90"/>
        </w:rPr>
        <w:t>сроки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с</w:t>
      </w:r>
      <w:r w:rsidRPr="0037795C">
        <w:rPr>
          <w:color w:val="333333"/>
          <w:spacing w:val="-16"/>
          <w:w w:val="90"/>
        </w:rPr>
        <w:t xml:space="preserve"> </w:t>
      </w:r>
      <w:r w:rsidRPr="0037795C">
        <w:rPr>
          <w:color w:val="333333"/>
          <w:w w:val="90"/>
        </w:rPr>
        <w:t>даты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заключения</w:t>
      </w:r>
      <w:r w:rsidRPr="0037795C">
        <w:rPr>
          <w:color w:val="333333"/>
          <w:spacing w:val="-16"/>
          <w:w w:val="90"/>
        </w:rPr>
        <w:t xml:space="preserve"> </w:t>
      </w:r>
      <w:r w:rsidRPr="0037795C">
        <w:rPr>
          <w:color w:val="333333"/>
          <w:w w:val="90"/>
        </w:rPr>
        <w:t>договора,</w:t>
      </w:r>
      <w:r w:rsidRPr="0037795C">
        <w:rPr>
          <w:color w:val="333333"/>
          <w:spacing w:val="-15"/>
          <w:w w:val="90"/>
        </w:rPr>
        <w:t xml:space="preserve"> </w:t>
      </w:r>
      <w:r w:rsidRPr="0037795C">
        <w:rPr>
          <w:color w:val="333333"/>
          <w:w w:val="90"/>
        </w:rPr>
        <w:t>на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основании</w:t>
      </w:r>
      <w:r w:rsidRPr="0037795C">
        <w:rPr>
          <w:color w:val="333333"/>
          <w:spacing w:val="-14"/>
          <w:w w:val="90"/>
        </w:rPr>
        <w:t xml:space="preserve"> </w:t>
      </w:r>
      <w:r w:rsidRPr="0037795C">
        <w:rPr>
          <w:color w:val="333333"/>
          <w:w w:val="90"/>
        </w:rPr>
        <w:t>которого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Эмитентом</w:t>
      </w:r>
      <w:r w:rsidRPr="0037795C">
        <w:rPr>
          <w:color w:val="333333"/>
          <w:spacing w:val="-13"/>
          <w:w w:val="90"/>
        </w:rPr>
        <w:t xml:space="preserve"> </w:t>
      </w:r>
      <w:r w:rsidRPr="0037795C">
        <w:rPr>
          <w:color w:val="333333"/>
          <w:w w:val="90"/>
        </w:rPr>
        <w:t>привлекается</w:t>
      </w:r>
      <w:r w:rsidRPr="0037795C">
        <w:rPr>
          <w:color w:val="333333"/>
          <w:spacing w:val="-16"/>
          <w:w w:val="90"/>
        </w:rPr>
        <w:t xml:space="preserve"> </w:t>
      </w:r>
      <w:r w:rsidRPr="0037795C">
        <w:rPr>
          <w:color w:val="333333"/>
          <w:w w:val="90"/>
        </w:rPr>
        <w:t>организация,</w:t>
      </w:r>
      <w:r w:rsidRPr="0037795C">
        <w:rPr>
          <w:color w:val="333333"/>
          <w:spacing w:val="-15"/>
          <w:w w:val="90"/>
        </w:rPr>
        <w:t xml:space="preserve"> </w:t>
      </w:r>
      <w:r w:rsidRPr="0037795C">
        <w:rPr>
          <w:color w:val="333333"/>
          <w:w w:val="90"/>
        </w:rPr>
        <w:t>оказывающая</w:t>
      </w:r>
      <w:r w:rsidRPr="0037795C">
        <w:rPr>
          <w:color w:val="333333"/>
          <w:spacing w:val="-17"/>
          <w:w w:val="90"/>
        </w:rPr>
        <w:t xml:space="preserve"> </w:t>
      </w:r>
      <w:r w:rsidRPr="0037795C">
        <w:rPr>
          <w:color w:val="333333"/>
          <w:w w:val="90"/>
        </w:rPr>
        <w:t>ему услуги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посредника</w:t>
      </w:r>
      <w:r w:rsidRPr="0037795C">
        <w:rPr>
          <w:color w:val="333333"/>
          <w:spacing w:val="-3"/>
          <w:w w:val="90"/>
        </w:rPr>
        <w:t xml:space="preserve"> </w:t>
      </w:r>
      <w:r w:rsidRPr="0037795C">
        <w:rPr>
          <w:color w:val="333333"/>
          <w:w w:val="90"/>
        </w:rPr>
        <w:t>при</w:t>
      </w:r>
      <w:r w:rsidRPr="0037795C">
        <w:rPr>
          <w:color w:val="333333"/>
          <w:spacing w:val="-3"/>
          <w:w w:val="90"/>
        </w:rPr>
        <w:t xml:space="preserve"> </w:t>
      </w:r>
      <w:r w:rsidRPr="0037795C">
        <w:rPr>
          <w:color w:val="333333"/>
          <w:w w:val="90"/>
        </w:rPr>
        <w:t>исполнении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обязательств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по</w:t>
      </w:r>
      <w:r w:rsidRPr="0037795C">
        <w:rPr>
          <w:color w:val="333333"/>
          <w:spacing w:val="-1"/>
          <w:w w:val="90"/>
        </w:rPr>
        <w:t xml:space="preserve"> </w:t>
      </w:r>
      <w:r w:rsidRPr="0037795C">
        <w:rPr>
          <w:color w:val="333333"/>
          <w:w w:val="90"/>
        </w:rPr>
        <w:t>Биржевым</w:t>
      </w:r>
      <w:r w:rsidRPr="0037795C">
        <w:rPr>
          <w:color w:val="333333"/>
          <w:spacing w:val="-1"/>
          <w:w w:val="90"/>
        </w:rPr>
        <w:t xml:space="preserve"> </w:t>
      </w:r>
      <w:r w:rsidRPr="0037795C">
        <w:rPr>
          <w:color w:val="333333"/>
          <w:w w:val="90"/>
        </w:rPr>
        <w:t>облигациям,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а</w:t>
      </w:r>
      <w:r w:rsidRPr="0037795C">
        <w:rPr>
          <w:color w:val="333333"/>
          <w:spacing w:val="-3"/>
          <w:w w:val="90"/>
        </w:rPr>
        <w:t xml:space="preserve"> </w:t>
      </w:r>
      <w:r w:rsidRPr="0037795C">
        <w:rPr>
          <w:color w:val="333333"/>
          <w:w w:val="90"/>
        </w:rPr>
        <w:t>если</w:t>
      </w:r>
      <w:r w:rsidRPr="0037795C">
        <w:rPr>
          <w:color w:val="333333"/>
          <w:spacing w:val="-3"/>
          <w:w w:val="90"/>
        </w:rPr>
        <w:t xml:space="preserve"> </w:t>
      </w:r>
      <w:r w:rsidRPr="0037795C">
        <w:rPr>
          <w:color w:val="333333"/>
          <w:w w:val="90"/>
        </w:rPr>
        <w:t>такой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договор</w:t>
      </w:r>
      <w:r w:rsidRPr="0037795C">
        <w:rPr>
          <w:color w:val="333333"/>
          <w:spacing w:val="-3"/>
          <w:w w:val="90"/>
        </w:rPr>
        <w:t xml:space="preserve"> </w:t>
      </w:r>
      <w:r w:rsidRPr="0037795C">
        <w:rPr>
          <w:color w:val="333333"/>
          <w:w w:val="90"/>
        </w:rPr>
        <w:t>вступает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в</w:t>
      </w:r>
      <w:r w:rsidRPr="0037795C">
        <w:rPr>
          <w:color w:val="333333"/>
          <w:spacing w:val="-7"/>
          <w:w w:val="90"/>
        </w:rPr>
        <w:t xml:space="preserve"> </w:t>
      </w:r>
      <w:r w:rsidRPr="0037795C">
        <w:rPr>
          <w:color w:val="333333"/>
          <w:w w:val="90"/>
        </w:rPr>
        <w:t>силу</w:t>
      </w:r>
      <w:r w:rsidRPr="0037795C">
        <w:rPr>
          <w:color w:val="333333"/>
          <w:spacing w:val="-4"/>
          <w:w w:val="90"/>
        </w:rPr>
        <w:t xml:space="preserve"> </w:t>
      </w:r>
      <w:r w:rsidRPr="0037795C">
        <w:rPr>
          <w:color w:val="333333"/>
          <w:w w:val="90"/>
        </w:rPr>
        <w:t>не</w:t>
      </w:r>
      <w:r w:rsidRPr="0037795C">
        <w:rPr>
          <w:color w:val="333333"/>
          <w:spacing w:val="-6"/>
          <w:w w:val="90"/>
        </w:rPr>
        <w:t xml:space="preserve"> </w:t>
      </w:r>
      <w:r w:rsidRPr="0037795C">
        <w:rPr>
          <w:color w:val="333333"/>
          <w:w w:val="90"/>
        </w:rPr>
        <w:t>с</w:t>
      </w:r>
      <w:r w:rsidRPr="0037795C">
        <w:rPr>
          <w:color w:val="333333"/>
          <w:spacing w:val="-5"/>
          <w:w w:val="90"/>
        </w:rPr>
        <w:t xml:space="preserve"> </w:t>
      </w:r>
      <w:r w:rsidRPr="0037795C">
        <w:rPr>
          <w:color w:val="333333"/>
          <w:w w:val="90"/>
        </w:rPr>
        <w:t>даты</w:t>
      </w:r>
      <w:r w:rsidRPr="0037795C">
        <w:rPr>
          <w:color w:val="333333"/>
          <w:spacing w:val="-2"/>
          <w:w w:val="90"/>
        </w:rPr>
        <w:t xml:space="preserve"> </w:t>
      </w:r>
      <w:r w:rsidRPr="0037795C">
        <w:rPr>
          <w:color w:val="333333"/>
          <w:w w:val="90"/>
        </w:rPr>
        <w:t xml:space="preserve">его </w:t>
      </w:r>
      <w:r w:rsidRPr="0037795C">
        <w:rPr>
          <w:color w:val="333333"/>
          <w:w w:val="95"/>
        </w:rPr>
        <w:t>заключения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-</w:t>
      </w:r>
      <w:r w:rsidRPr="0037795C">
        <w:rPr>
          <w:color w:val="333333"/>
          <w:spacing w:val="-5"/>
          <w:w w:val="95"/>
        </w:rPr>
        <w:t xml:space="preserve"> </w:t>
      </w:r>
      <w:r w:rsidRPr="0037795C">
        <w:rPr>
          <w:color w:val="333333"/>
          <w:w w:val="95"/>
        </w:rPr>
        <w:t>с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даты</w:t>
      </w:r>
      <w:r w:rsidRPr="0037795C">
        <w:rPr>
          <w:color w:val="333333"/>
          <w:spacing w:val="-5"/>
          <w:w w:val="95"/>
        </w:rPr>
        <w:t xml:space="preserve"> </w:t>
      </w:r>
      <w:r w:rsidRPr="0037795C">
        <w:rPr>
          <w:color w:val="333333"/>
          <w:w w:val="95"/>
        </w:rPr>
        <w:t>вступления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его</w:t>
      </w:r>
      <w:r w:rsidRPr="0037795C">
        <w:rPr>
          <w:color w:val="333333"/>
          <w:spacing w:val="-8"/>
          <w:w w:val="95"/>
        </w:rPr>
        <w:t xml:space="preserve"> </w:t>
      </w:r>
      <w:r w:rsidRPr="0037795C">
        <w:rPr>
          <w:color w:val="333333"/>
          <w:w w:val="95"/>
        </w:rPr>
        <w:t>в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силу:</w:t>
      </w:r>
    </w:p>
    <w:p w14:paraId="78DC6E89" w14:textId="77777777" w:rsidR="00D44480" w:rsidRPr="0037795C" w:rsidRDefault="00341A9D">
      <w:pPr>
        <w:pStyle w:val="a5"/>
        <w:numPr>
          <w:ilvl w:val="0"/>
          <w:numId w:val="2"/>
        </w:numPr>
        <w:tabs>
          <w:tab w:val="left" w:pos="639"/>
        </w:tabs>
        <w:spacing w:line="197" w:lineRule="exact"/>
        <w:ind w:hanging="94"/>
        <w:jc w:val="both"/>
        <w:rPr>
          <w:b/>
          <w:i/>
          <w:sz w:val="20"/>
        </w:rPr>
      </w:pPr>
      <w:r w:rsidRPr="0037795C">
        <w:rPr>
          <w:b/>
          <w:i/>
          <w:color w:val="333333"/>
          <w:w w:val="95"/>
          <w:sz w:val="20"/>
        </w:rPr>
        <w:t>в</w:t>
      </w:r>
      <w:r w:rsidRPr="0037795C">
        <w:rPr>
          <w:b/>
          <w:i/>
          <w:color w:val="333333"/>
          <w:spacing w:val="-15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Ленте</w:t>
      </w:r>
      <w:r w:rsidRPr="0037795C">
        <w:rPr>
          <w:b/>
          <w:i/>
          <w:color w:val="333333"/>
          <w:spacing w:val="-13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новостей</w:t>
      </w:r>
      <w:r w:rsidRPr="0037795C">
        <w:rPr>
          <w:b/>
          <w:i/>
          <w:color w:val="333333"/>
          <w:spacing w:val="-9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-</w:t>
      </w:r>
      <w:r w:rsidRPr="0037795C">
        <w:rPr>
          <w:b/>
          <w:i/>
          <w:color w:val="333333"/>
          <w:spacing w:val="-6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не</w:t>
      </w:r>
      <w:r w:rsidRPr="0037795C">
        <w:rPr>
          <w:b/>
          <w:i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позднее</w:t>
      </w:r>
      <w:r w:rsidRPr="0037795C">
        <w:rPr>
          <w:b/>
          <w:i/>
          <w:color w:val="333333"/>
          <w:spacing w:val="-13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1</w:t>
      </w:r>
      <w:r w:rsidRPr="0037795C">
        <w:rPr>
          <w:b/>
          <w:i/>
          <w:color w:val="333333"/>
          <w:spacing w:val="-16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(Одного)</w:t>
      </w:r>
      <w:r w:rsidRPr="0037795C">
        <w:rPr>
          <w:b/>
          <w:i/>
          <w:color w:val="333333"/>
          <w:spacing w:val="-6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дня;</w:t>
      </w:r>
    </w:p>
    <w:p w14:paraId="3B8986AA" w14:textId="77777777" w:rsidR="00D44480" w:rsidRPr="0037795C" w:rsidRDefault="00341A9D">
      <w:pPr>
        <w:pStyle w:val="a5"/>
        <w:numPr>
          <w:ilvl w:val="0"/>
          <w:numId w:val="2"/>
        </w:numPr>
        <w:tabs>
          <w:tab w:val="left" w:pos="639"/>
        </w:tabs>
        <w:ind w:hanging="94"/>
        <w:jc w:val="both"/>
        <w:rPr>
          <w:b/>
          <w:i/>
          <w:sz w:val="20"/>
        </w:rPr>
      </w:pPr>
      <w:r w:rsidRPr="0037795C">
        <w:rPr>
          <w:b/>
          <w:i/>
          <w:color w:val="333333"/>
          <w:w w:val="95"/>
          <w:sz w:val="20"/>
        </w:rPr>
        <w:t>на</w:t>
      </w:r>
      <w:r w:rsidRPr="0037795C">
        <w:rPr>
          <w:b/>
          <w:i/>
          <w:color w:val="333333"/>
          <w:spacing w:val="-10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странице</w:t>
      </w:r>
      <w:r w:rsidRPr="0037795C">
        <w:rPr>
          <w:b/>
          <w:i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в</w:t>
      </w:r>
      <w:r w:rsidRPr="0037795C">
        <w:rPr>
          <w:b/>
          <w:i/>
          <w:color w:val="333333"/>
          <w:spacing w:val="-15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сети</w:t>
      </w:r>
      <w:r w:rsidRPr="0037795C">
        <w:rPr>
          <w:b/>
          <w:i/>
          <w:color w:val="333333"/>
          <w:spacing w:val="-10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Интернет</w:t>
      </w:r>
      <w:r w:rsidRPr="0037795C">
        <w:rPr>
          <w:b/>
          <w:i/>
          <w:color w:val="333333"/>
          <w:spacing w:val="-9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-</w:t>
      </w:r>
      <w:r w:rsidRPr="0037795C">
        <w:rPr>
          <w:b/>
          <w:i/>
          <w:color w:val="333333"/>
          <w:spacing w:val="-7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не</w:t>
      </w:r>
      <w:r w:rsidRPr="0037795C">
        <w:rPr>
          <w:b/>
          <w:i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позднее</w:t>
      </w:r>
      <w:r w:rsidRPr="0037795C">
        <w:rPr>
          <w:b/>
          <w:i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2</w:t>
      </w:r>
      <w:r w:rsidRPr="0037795C">
        <w:rPr>
          <w:b/>
          <w:i/>
          <w:color w:val="333333"/>
          <w:spacing w:val="-17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(Двух)</w:t>
      </w:r>
      <w:r w:rsidRPr="0037795C">
        <w:rPr>
          <w:b/>
          <w:i/>
          <w:color w:val="333333"/>
          <w:spacing w:val="-7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дней.</w:t>
      </w:r>
    </w:p>
    <w:p w14:paraId="25FFFC34" w14:textId="77777777" w:rsidR="00D44480" w:rsidRPr="0037795C" w:rsidRDefault="00D44480">
      <w:pPr>
        <w:pStyle w:val="a3"/>
        <w:spacing w:before="3"/>
        <w:rPr>
          <w:sz w:val="17"/>
        </w:rPr>
      </w:pPr>
    </w:p>
    <w:p w14:paraId="687B2590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46"/>
        </w:tabs>
        <w:spacing w:line="204" w:lineRule="auto"/>
        <w:ind w:left="119" w:right="193" w:firstLine="426"/>
        <w:rPr>
          <w:color w:val="333333"/>
        </w:rPr>
      </w:pPr>
      <w:r w:rsidRPr="0037795C">
        <w:rPr>
          <w:color w:val="333333"/>
          <w:w w:val="85"/>
        </w:rPr>
        <w:t xml:space="preserve">Прекращение обязательств кредитной </w:t>
      </w:r>
      <w:r w:rsidRPr="0037795C">
        <w:rPr>
          <w:color w:val="333333"/>
          <w:spacing w:val="-3"/>
          <w:w w:val="85"/>
        </w:rPr>
        <w:t xml:space="preserve">организации </w:t>
      </w:r>
      <w:r w:rsidRPr="0037795C">
        <w:rPr>
          <w:color w:val="333333"/>
          <w:w w:val="85"/>
        </w:rPr>
        <w:t xml:space="preserve">– </w:t>
      </w:r>
      <w:r w:rsidRPr="0037795C">
        <w:rPr>
          <w:color w:val="333333"/>
          <w:spacing w:val="2"/>
          <w:w w:val="85"/>
        </w:rPr>
        <w:t xml:space="preserve">эмитента </w:t>
      </w:r>
      <w:r w:rsidRPr="0037795C">
        <w:rPr>
          <w:color w:val="333333"/>
          <w:w w:val="85"/>
        </w:rPr>
        <w:t xml:space="preserve">по выплате суммы основного долга и невыплаченного процента </w:t>
      </w:r>
      <w:r w:rsidRPr="0037795C">
        <w:rPr>
          <w:color w:val="333333"/>
          <w:w w:val="95"/>
        </w:rPr>
        <w:t>(купона)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облигациям,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а</w:t>
      </w:r>
      <w:r w:rsidRPr="0037795C">
        <w:rPr>
          <w:color w:val="333333"/>
          <w:spacing w:val="-21"/>
          <w:w w:val="95"/>
        </w:rPr>
        <w:t xml:space="preserve"> </w:t>
      </w:r>
      <w:r w:rsidRPr="0037795C">
        <w:rPr>
          <w:color w:val="333333"/>
          <w:w w:val="95"/>
        </w:rPr>
        <w:t>также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финансовым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spacing w:val="-3"/>
          <w:w w:val="95"/>
        </w:rPr>
        <w:t>санкциям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за</w:t>
      </w:r>
      <w:r w:rsidRPr="0037795C">
        <w:rPr>
          <w:color w:val="333333"/>
          <w:spacing w:val="-21"/>
          <w:w w:val="95"/>
        </w:rPr>
        <w:t xml:space="preserve"> </w:t>
      </w:r>
      <w:r w:rsidRPr="0037795C">
        <w:rPr>
          <w:color w:val="333333"/>
          <w:w w:val="95"/>
        </w:rPr>
        <w:t>неисполнение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обязательств</w:t>
      </w:r>
      <w:r w:rsidRPr="0037795C">
        <w:rPr>
          <w:color w:val="333333"/>
          <w:spacing w:val="-22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</w:p>
    <w:p w14:paraId="575CFAE0" w14:textId="77777777" w:rsidR="00D44480" w:rsidRPr="0037795C" w:rsidRDefault="00341A9D">
      <w:pPr>
        <w:pStyle w:val="a5"/>
        <w:numPr>
          <w:ilvl w:val="2"/>
          <w:numId w:val="4"/>
        </w:numPr>
        <w:tabs>
          <w:tab w:val="left" w:pos="961"/>
        </w:tabs>
        <w:spacing w:line="197" w:lineRule="exact"/>
        <w:ind w:hanging="416"/>
        <w:rPr>
          <w:b/>
          <w:i/>
          <w:color w:val="333333"/>
          <w:sz w:val="20"/>
        </w:rPr>
      </w:pPr>
      <w:r w:rsidRPr="0037795C">
        <w:rPr>
          <w:b/>
          <w:i/>
          <w:color w:val="333333"/>
          <w:w w:val="95"/>
          <w:sz w:val="20"/>
        </w:rPr>
        <w:t>Прекращение</w:t>
      </w:r>
      <w:r w:rsidRPr="0037795C">
        <w:rPr>
          <w:b/>
          <w:i/>
          <w:color w:val="333333"/>
          <w:spacing w:val="-14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обязательств</w:t>
      </w:r>
      <w:r w:rsidRPr="0037795C">
        <w:rPr>
          <w:b/>
          <w:i/>
          <w:color w:val="333333"/>
          <w:spacing w:val="-15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по</w:t>
      </w:r>
      <w:r w:rsidRPr="0037795C">
        <w:rPr>
          <w:b/>
          <w:i/>
          <w:color w:val="333333"/>
          <w:spacing w:val="-9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облигациям.</w:t>
      </w:r>
    </w:p>
    <w:p w14:paraId="25113CFE" w14:textId="02C547AA" w:rsidR="00D44480" w:rsidRPr="0037795C" w:rsidRDefault="006269CA">
      <w:pPr>
        <w:pStyle w:val="a3"/>
        <w:spacing w:line="208" w:lineRule="exact"/>
        <w:ind w:left="545"/>
      </w:pPr>
      <w:r>
        <w:rPr>
          <w:color w:val="333333"/>
          <w:w w:val="95"/>
        </w:rPr>
        <w:t>Не применимо</w:t>
      </w:r>
      <w:r w:rsidR="00341A9D" w:rsidRPr="0037795C">
        <w:rPr>
          <w:color w:val="333333"/>
          <w:w w:val="95"/>
        </w:rPr>
        <w:t>.</w:t>
      </w:r>
      <w:r w:rsidR="00063990">
        <w:rPr>
          <w:color w:val="333333"/>
          <w:w w:val="95"/>
        </w:rPr>
        <w:t xml:space="preserve"> </w:t>
      </w:r>
      <w:r w:rsidR="00063990" w:rsidRPr="00063990">
        <w:rPr>
          <w:color w:val="333333"/>
          <w:w w:val="95"/>
        </w:rPr>
        <w:t>Возможность прекращения обязательств по Биржевым облигациям не предусматривается.</w:t>
      </w:r>
    </w:p>
    <w:p w14:paraId="215D990B" w14:textId="77777777" w:rsidR="00D44480" w:rsidRPr="0037795C" w:rsidRDefault="00341A9D">
      <w:pPr>
        <w:pStyle w:val="2"/>
        <w:numPr>
          <w:ilvl w:val="2"/>
          <w:numId w:val="4"/>
        </w:numPr>
        <w:tabs>
          <w:tab w:val="left" w:pos="961"/>
        </w:tabs>
        <w:ind w:hanging="416"/>
        <w:rPr>
          <w:color w:val="333333"/>
        </w:rPr>
      </w:pPr>
      <w:r w:rsidRPr="0037795C">
        <w:rPr>
          <w:color w:val="333333"/>
          <w:w w:val="95"/>
        </w:rPr>
        <w:t>Прощение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долга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субординированного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облигационного</w:t>
      </w:r>
      <w:r w:rsidRPr="0037795C">
        <w:rPr>
          <w:color w:val="333333"/>
          <w:spacing w:val="-13"/>
          <w:w w:val="95"/>
        </w:rPr>
        <w:t xml:space="preserve"> </w:t>
      </w:r>
      <w:r w:rsidRPr="0037795C">
        <w:rPr>
          <w:color w:val="333333"/>
          <w:w w:val="95"/>
        </w:rPr>
        <w:t>займа.</w:t>
      </w:r>
    </w:p>
    <w:p w14:paraId="1EC4FA63" w14:textId="7DAC69FD" w:rsidR="00D44480" w:rsidRPr="0037795C" w:rsidRDefault="006269CA" w:rsidP="0008703F">
      <w:pPr>
        <w:pStyle w:val="a3"/>
        <w:spacing w:line="208" w:lineRule="exact"/>
        <w:ind w:left="545"/>
        <w:rPr>
          <w:color w:val="333333"/>
          <w:w w:val="95"/>
        </w:rPr>
      </w:pPr>
      <w:r>
        <w:rPr>
          <w:color w:val="333333"/>
          <w:w w:val="95"/>
        </w:rPr>
        <w:t>Не применимо</w:t>
      </w:r>
      <w:r w:rsidR="00F06793">
        <w:rPr>
          <w:color w:val="333333"/>
          <w:w w:val="95"/>
        </w:rPr>
        <w:t>.</w:t>
      </w:r>
      <w:r w:rsidR="00063990">
        <w:rPr>
          <w:color w:val="333333"/>
          <w:w w:val="95"/>
        </w:rPr>
        <w:t xml:space="preserve"> </w:t>
      </w:r>
      <w:r w:rsidR="00063990" w:rsidRPr="00063990">
        <w:rPr>
          <w:color w:val="333333"/>
          <w:w w:val="95"/>
        </w:rPr>
        <w:t>Возможность прощения долга по Биржевым облигациям не предусматривается.</w:t>
      </w:r>
    </w:p>
    <w:p w14:paraId="05C67512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rPr>
          <w:color w:val="333333"/>
        </w:rPr>
      </w:pPr>
      <w:r w:rsidRPr="0037795C">
        <w:rPr>
          <w:color w:val="333333"/>
          <w:w w:val="95"/>
        </w:rPr>
        <w:lastRenderedPageBreak/>
        <w:t>Сведения о приобретении</w:t>
      </w:r>
      <w:r w:rsidRPr="0037795C">
        <w:rPr>
          <w:color w:val="333333"/>
          <w:spacing w:val="-41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</w:p>
    <w:p w14:paraId="2985E37F" w14:textId="77777777" w:rsidR="00D44480" w:rsidRPr="0037795C" w:rsidRDefault="00341A9D">
      <w:pPr>
        <w:spacing w:before="8" w:line="204" w:lineRule="auto"/>
        <w:ind w:left="119" w:right="196" w:firstLine="429"/>
        <w:jc w:val="both"/>
        <w:rPr>
          <w:sz w:val="20"/>
        </w:rPr>
      </w:pPr>
      <w:r w:rsidRPr="0037795C">
        <w:rPr>
          <w:color w:val="333333"/>
          <w:w w:val="90"/>
          <w:sz w:val="20"/>
        </w:rPr>
        <w:t>Указывается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возможность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приобретения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эмитентом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соглашению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2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их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владельцами</w:t>
      </w:r>
      <w:r w:rsidRPr="0037795C">
        <w:rPr>
          <w:color w:val="333333"/>
          <w:spacing w:val="-2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(или)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</w:t>
      </w:r>
      <w:r w:rsidRPr="0037795C">
        <w:rPr>
          <w:color w:val="333333"/>
          <w:spacing w:val="-2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требованию</w:t>
      </w:r>
      <w:r w:rsidRPr="0037795C">
        <w:rPr>
          <w:color w:val="333333"/>
          <w:spacing w:val="-2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владельцев </w:t>
      </w:r>
      <w:r w:rsidRPr="0037795C">
        <w:rPr>
          <w:color w:val="333333"/>
          <w:w w:val="85"/>
          <w:sz w:val="20"/>
        </w:rPr>
        <w:t xml:space="preserve">облигаций с возможностью их последующего обращения. В случае установления такой возможности указываются также порядок и условия </w:t>
      </w:r>
      <w:r w:rsidRPr="0037795C">
        <w:rPr>
          <w:color w:val="333333"/>
          <w:spacing w:val="2"/>
          <w:w w:val="90"/>
          <w:sz w:val="20"/>
        </w:rPr>
        <w:t>приобретения</w:t>
      </w:r>
      <w:r w:rsidRPr="0037795C">
        <w:rPr>
          <w:color w:val="333333"/>
          <w:spacing w:val="-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включая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срок</w:t>
      </w:r>
      <w:r w:rsidRPr="0037795C">
        <w:rPr>
          <w:color w:val="333333"/>
          <w:spacing w:val="-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(порядок</w:t>
      </w:r>
      <w:r w:rsidRPr="0037795C">
        <w:rPr>
          <w:color w:val="333333"/>
          <w:spacing w:val="-3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определения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срока)</w:t>
      </w:r>
      <w:r w:rsidRPr="0037795C">
        <w:rPr>
          <w:color w:val="333333"/>
          <w:spacing w:val="-2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приобретения</w:t>
      </w:r>
      <w:r w:rsidRPr="0037795C">
        <w:rPr>
          <w:color w:val="333333"/>
          <w:spacing w:val="-4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порядок</w:t>
      </w:r>
      <w:r w:rsidRPr="0037795C">
        <w:rPr>
          <w:color w:val="333333"/>
          <w:spacing w:val="-3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принятия</w:t>
      </w:r>
      <w:r w:rsidRPr="0037795C">
        <w:rPr>
          <w:color w:val="333333"/>
          <w:spacing w:val="-5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 xml:space="preserve">уполномоченным </w:t>
      </w:r>
      <w:r w:rsidRPr="0037795C">
        <w:rPr>
          <w:color w:val="333333"/>
          <w:w w:val="90"/>
          <w:sz w:val="20"/>
        </w:rPr>
        <w:t>органом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эмитента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решения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приобретении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облигаций,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порядок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раскрытия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эмитентом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информации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</w:t>
      </w:r>
      <w:r w:rsidRPr="0037795C">
        <w:rPr>
          <w:color w:val="333333"/>
          <w:spacing w:val="-17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условиях</w:t>
      </w:r>
      <w:r w:rsidRPr="0037795C">
        <w:rPr>
          <w:color w:val="333333"/>
          <w:spacing w:val="-15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</w:t>
      </w:r>
      <w:r w:rsidRPr="0037795C">
        <w:rPr>
          <w:color w:val="333333"/>
          <w:spacing w:val="-18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итогах</w:t>
      </w:r>
      <w:r w:rsidRPr="0037795C">
        <w:rPr>
          <w:color w:val="333333"/>
          <w:spacing w:val="-14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 xml:space="preserve">приобретения </w:t>
      </w:r>
      <w:r w:rsidRPr="0037795C">
        <w:rPr>
          <w:color w:val="333333"/>
          <w:w w:val="95"/>
          <w:sz w:val="20"/>
        </w:rPr>
        <w:t>облигаций,</w:t>
      </w:r>
      <w:r w:rsidRPr="0037795C">
        <w:rPr>
          <w:color w:val="333333"/>
          <w:spacing w:val="-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а</w:t>
      </w:r>
      <w:r w:rsidRPr="0037795C">
        <w:rPr>
          <w:color w:val="333333"/>
          <w:spacing w:val="-1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также</w:t>
      </w:r>
      <w:r w:rsidRPr="0037795C">
        <w:rPr>
          <w:color w:val="333333"/>
          <w:spacing w:val="-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иные</w:t>
      </w:r>
      <w:r w:rsidRPr="0037795C">
        <w:rPr>
          <w:color w:val="333333"/>
          <w:spacing w:val="-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условия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приобретения</w:t>
      </w:r>
      <w:r w:rsidRPr="0037795C">
        <w:rPr>
          <w:color w:val="333333"/>
          <w:spacing w:val="-11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облигаций</w:t>
      </w:r>
    </w:p>
    <w:p w14:paraId="10753C35" w14:textId="77777777" w:rsidR="00D44480" w:rsidRPr="0037795C" w:rsidRDefault="00D44480">
      <w:pPr>
        <w:pStyle w:val="a3"/>
        <w:spacing w:before="7"/>
        <w:rPr>
          <w:b w:val="0"/>
          <w:i w:val="0"/>
          <w:sz w:val="15"/>
        </w:rPr>
      </w:pPr>
    </w:p>
    <w:p w14:paraId="7C937226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line="240" w:lineRule="auto"/>
        <w:ind w:hanging="290"/>
        <w:rPr>
          <w:color w:val="333333"/>
        </w:rPr>
      </w:pPr>
      <w:r w:rsidRPr="0037795C">
        <w:rPr>
          <w:color w:val="333333"/>
          <w:w w:val="95"/>
        </w:rPr>
        <w:t>Приобретение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эмитентом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требованию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их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владельца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(владельцев)</w:t>
      </w:r>
    </w:p>
    <w:p w14:paraId="3F8F2526" w14:textId="77777777" w:rsidR="00D44480" w:rsidRPr="0037795C" w:rsidRDefault="00D44480">
      <w:pPr>
        <w:pStyle w:val="a3"/>
        <w:spacing w:before="3"/>
        <w:rPr>
          <w:i w:val="0"/>
          <w:sz w:val="17"/>
        </w:rPr>
      </w:pPr>
    </w:p>
    <w:p w14:paraId="7190FAB1" w14:textId="77777777" w:rsidR="00D44480" w:rsidRPr="0037795C" w:rsidRDefault="00341A9D">
      <w:pPr>
        <w:pStyle w:val="a3"/>
        <w:spacing w:before="1" w:line="204" w:lineRule="auto"/>
        <w:ind w:left="119" w:right="164" w:firstLine="429"/>
        <w:jc w:val="both"/>
      </w:pPr>
      <w:r w:rsidRPr="0037795C">
        <w:rPr>
          <w:color w:val="333333"/>
          <w:w w:val="90"/>
        </w:rPr>
        <w:t>Предусмотр</w:t>
      </w:r>
      <w:r w:rsidR="0008703F" w:rsidRPr="0037795C">
        <w:rPr>
          <w:color w:val="333333"/>
          <w:w w:val="90"/>
        </w:rPr>
        <w:t>е</w:t>
      </w:r>
      <w:r w:rsidRPr="0037795C">
        <w:rPr>
          <w:color w:val="333333"/>
          <w:w w:val="90"/>
        </w:rPr>
        <w:t xml:space="preserve">на возможность приобретения Биржевых облигаций Эмитентом по требованию владельцев Биржевых </w:t>
      </w:r>
      <w:r w:rsidRPr="0037795C">
        <w:rPr>
          <w:color w:val="333333"/>
          <w:w w:val="95"/>
        </w:rPr>
        <w:t>облигаций.</w:t>
      </w:r>
    </w:p>
    <w:p w14:paraId="61EE5AF9" w14:textId="77777777" w:rsidR="00D44480" w:rsidRPr="0037795C" w:rsidRDefault="00D44480">
      <w:pPr>
        <w:pStyle w:val="a3"/>
        <w:spacing w:before="7"/>
        <w:rPr>
          <w:sz w:val="15"/>
        </w:rPr>
      </w:pPr>
    </w:p>
    <w:p w14:paraId="1024FA45" w14:textId="77777777" w:rsidR="00D44480" w:rsidRPr="0037795C" w:rsidRDefault="00341A9D">
      <w:pPr>
        <w:spacing w:line="226" w:lineRule="exact"/>
        <w:ind w:left="545"/>
        <w:rPr>
          <w:sz w:val="20"/>
        </w:rPr>
      </w:pPr>
      <w:r w:rsidRPr="0037795C">
        <w:rPr>
          <w:color w:val="333333"/>
          <w:w w:val="95"/>
          <w:sz w:val="20"/>
        </w:rPr>
        <w:t>Особенности предъявления требований к эмитенту о приобретении облигаций:</w:t>
      </w:r>
    </w:p>
    <w:p w14:paraId="75A1ED8C" w14:textId="77777777" w:rsidR="00D44480" w:rsidRPr="0037795C" w:rsidRDefault="00341A9D">
      <w:pPr>
        <w:pStyle w:val="a3"/>
        <w:spacing w:before="10" w:line="204" w:lineRule="auto"/>
        <w:ind w:left="119" w:firstLine="429"/>
      </w:pPr>
      <w:r w:rsidRPr="0037795C">
        <w:rPr>
          <w:color w:val="333333"/>
          <w:w w:val="90"/>
        </w:rPr>
        <w:t xml:space="preserve">Лицо, осуществляющее права по Биржевым облигациям, реализует право требовать приобретения принадлежащих ему </w:t>
      </w:r>
      <w:r w:rsidRPr="0037795C">
        <w:rPr>
          <w:color w:val="333333"/>
          <w:w w:val="95"/>
        </w:rPr>
        <w:t>Биржевых облигаций по правилам, установленным действующим законодательством Российской Федерации.</w:t>
      </w:r>
    </w:p>
    <w:p w14:paraId="602314CF" w14:textId="77777777" w:rsidR="00D44480" w:rsidRPr="0037795C" w:rsidRDefault="00341A9D">
      <w:pPr>
        <w:pStyle w:val="a3"/>
        <w:spacing w:line="204" w:lineRule="auto"/>
        <w:ind w:left="119" w:firstLine="429"/>
      </w:pPr>
      <w:r w:rsidRPr="0037795C">
        <w:rPr>
          <w:color w:val="333333"/>
          <w:w w:val="85"/>
        </w:rPr>
        <w:t xml:space="preserve">Требование о приобретении Биржевых облигаций осуществляется путем подачи заявки в соответствии с Правилами торгов </w:t>
      </w:r>
      <w:r w:rsidRPr="0037795C">
        <w:rPr>
          <w:color w:val="333333"/>
          <w:w w:val="95"/>
        </w:rPr>
        <w:t>Биржи, зарегистрированными в установленном порядке и действующими на дату проведения торгов.</w:t>
      </w:r>
    </w:p>
    <w:p w14:paraId="3CE23A44" w14:textId="77777777" w:rsidR="00D44480" w:rsidRPr="0037795C" w:rsidRDefault="00D44480">
      <w:pPr>
        <w:pStyle w:val="a3"/>
        <w:spacing w:before="12"/>
        <w:rPr>
          <w:sz w:val="17"/>
        </w:rPr>
      </w:pPr>
    </w:p>
    <w:p w14:paraId="2BE129CC" w14:textId="77777777" w:rsidR="00D44480" w:rsidRPr="0037795C" w:rsidRDefault="00341A9D">
      <w:pPr>
        <w:pStyle w:val="a3"/>
        <w:ind w:left="545"/>
      </w:pPr>
      <w:r w:rsidRPr="0037795C">
        <w:rPr>
          <w:color w:val="333333"/>
          <w:w w:val="95"/>
        </w:rPr>
        <w:t>Иные сведения, подлежащие указанию в настоящем пункте, приведены в п. 7 и 7.1 Программы.</w:t>
      </w:r>
    </w:p>
    <w:p w14:paraId="780D31C6" w14:textId="77777777" w:rsidR="00D44480" w:rsidRPr="0037795C" w:rsidRDefault="00D44480">
      <w:pPr>
        <w:pStyle w:val="a3"/>
        <w:spacing w:before="12"/>
        <w:rPr>
          <w:sz w:val="14"/>
        </w:rPr>
      </w:pPr>
    </w:p>
    <w:p w14:paraId="2D3B81C0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line="240" w:lineRule="auto"/>
        <w:ind w:hanging="290"/>
        <w:rPr>
          <w:color w:val="333333"/>
        </w:rPr>
      </w:pPr>
      <w:r w:rsidRPr="0037795C">
        <w:rPr>
          <w:color w:val="333333"/>
          <w:w w:val="95"/>
        </w:rPr>
        <w:t>Приобретение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эмитентом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соглашению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с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их</w:t>
      </w:r>
      <w:r w:rsidRPr="0037795C">
        <w:rPr>
          <w:color w:val="333333"/>
          <w:spacing w:val="-14"/>
          <w:w w:val="95"/>
        </w:rPr>
        <w:t xml:space="preserve"> </w:t>
      </w:r>
      <w:r w:rsidRPr="0037795C">
        <w:rPr>
          <w:color w:val="333333"/>
          <w:w w:val="95"/>
        </w:rPr>
        <w:t>владельцем</w:t>
      </w:r>
      <w:r w:rsidRPr="0037795C">
        <w:rPr>
          <w:color w:val="333333"/>
          <w:spacing w:val="-11"/>
          <w:w w:val="95"/>
        </w:rPr>
        <w:t xml:space="preserve"> </w:t>
      </w:r>
      <w:r w:rsidRPr="0037795C">
        <w:rPr>
          <w:color w:val="333333"/>
          <w:w w:val="95"/>
        </w:rPr>
        <w:t>(владельцами)</w:t>
      </w:r>
    </w:p>
    <w:p w14:paraId="5EED704D" w14:textId="77777777" w:rsidR="00D44480" w:rsidRPr="0037795C" w:rsidRDefault="00D44480">
      <w:pPr>
        <w:pStyle w:val="a3"/>
        <w:spacing w:before="3"/>
        <w:rPr>
          <w:i w:val="0"/>
          <w:sz w:val="17"/>
        </w:rPr>
      </w:pPr>
    </w:p>
    <w:p w14:paraId="55FA13BC" w14:textId="77777777" w:rsidR="00D44480" w:rsidRPr="0037795C" w:rsidRDefault="00341A9D">
      <w:pPr>
        <w:pStyle w:val="a3"/>
        <w:spacing w:line="204" w:lineRule="auto"/>
        <w:ind w:left="119" w:firstLine="429"/>
      </w:pPr>
      <w:r w:rsidRPr="0037795C">
        <w:rPr>
          <w:color w:val="333333"/>
          <w:w w:val="90"/>
        </w:rPr>
        <w:t xml:space="preserve">Предусмотрена возможность приобретения Биржевых облигаций Эмитентом по соглашению с владельцами Биржевых </w:t>
      </w:r>
      <w:r w:rsidRPr="0037795C">
        <w:rPr>
          <w:color w:val="333333"/>
          <w:w w:val="95"/>
        </w:rPr>
        <w:t>облигаций.</w:t>
      </w:r>
    </w:p>
    <w:p w14:paraId="75D4045C" w14:textId="77777777" w:rsidR="00D44480" w:rsidRPr="0037795C" w:rsidRDefault="00341A9D">
      <w:pPr>
        <w:pStyle w:val="a3"/>
        <w:spacing w:line="216" w:lineRule="exact"/>
        <w:ind w:left="545"/>
      </w:pPr>
      <w:r w:rsidRPr="0037795C">
        <w:rPr>
          <w:color w:val="333333"/>
          <w:w w:val="95"/>
        </w:rPr>
        <w:t>Иные сведения, подлежащие указанию в настоящем пункте, приведены в п. 7 и 7.2 Программы.</w:t>
      </w:r>
    </w:p>
    <w:p w14:paraId="61B8414B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line="240" w:lineRule="auto"/>
        <w:rPr>
          <w:color w:val="333333"/>
        </w:rPr>
      </w:pPr>
      <w:r w:rsidRPr="0037795C">
        <w:rPr>
          <w:color w:val="333333"/>
          <w:w w:val="95"/>
        </w:rPr>
        <w:t>Сведения</w:t>
      </w:r>
      <w:r w:rsidRPr="0037795C">
        <w:rPr>
          <w:color w:val="333333"/>
          <w:spacing w:val="-28"/>
          <w:w w:val="95"/>
        </w:rPr>
        <w:t xml:space="preserve"> </w:t>
      </w:r>
      <w:r w:rsidRPr="0037795C">
        <w:rPr>
          <w:color w:val="333333"/>
          <w:w w:val="95"/>
        </w:rPr>
        <w:t>об</w:t>
      </w:r>
      <w:r w:rsidRPr="0037795C">
        <w:rPr>
          <w:color w:val="333333"/>
          <w:spacing w:val="-24"/>
          <w:w w:val="95"/>
        </w:rPr>
        <w:t xml:space="preserve"> </w:t>
      </w:r>
      <w:r w:rsidRPr="0037795C">
        <w:rPr>
          <w:color w:val="333333"/>
          <w:w w:val="95"/>
        </w:rPr>
        <w:t>обеспечении</w:t>
      </w:r>
      <w:r w:rsidRPr="0037795C">
        <w:rPr>
          <w:color w:val="333333"/>
          <w:spacing w:val="-21"/>
          <w:w w:val="95"/>
        </w:rPr>
        <w:t xml:space="preserve"> </w:t>
      </w:r>
      <w:r w:rsidRPr="0037795C">
        <w:rPr>
          <w:color w:val="333333"/>
          <w:w w:val="95"/>
        </w:rPr>
        <w:t>исполнения</w:t>
      </w:r>
      <w:r w:rsidRPr="0037795C">
        <w:rPr>
          <w:color w:val="333333"/>
          <w:spacing w:val="-27"/>
          <w:w w:val="95"/>
        </w:rPr>
        <w:t xml:space="preserve"> </w:t>
      </w:r>
      <w:r w:rsidRPr="0037795C">
        <w:rPr>
          <w:color w:val="333333"/>
          <w:w w:val="95"/>
        </w:rPr>
        <w:t>обязательств</w:t>
      </w:r>
      <w:r w:rsidRPr="0037795C">
        <w:rPr>
          <w:color w:val="333333"/>
          <w:spacing w:val="-27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26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выпуска</w:t>
      </w:r>
    </w:p>
    <w:p w14:paraId="74ADCE75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before="178"/>
        <w:ind w:hanging="290"/>
        <w:rPr>
          <w:color w:val="333333"/>
        </w:rPr>
      </w:pPr>
      <w:r w:rsidRPr="0037795C">
        <w:rPr>
          <w:color w:val="333333"/>
          <w:spacing w:val="-3"/>
          <w:w w:val="95"/>
        </w:rPr>
        <w:t xml:space="preserve">Вид </w:t>
      </w:r>
      <w:r w:rsidRPr="0037795C">
        <w:rPr>
          <w:color w:val="333333"/>
          <w:w w:val="95"/>
        </w:rPr>
        <w:t>предоставляемого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обеспечения</w:t>
      </w:r>
    </w:p>
    <w:p w14:paraId="4AD65424" w14:textId="77777777" w:rsidR="00D44480" w:rsidRPr="0037795C" w:rsidRDefault="00341A9D">
      <w:pPr>
        <w:pStyle w:val="a3"/>
        <w:spacing w:line="208" w:lineRule="exact"/>
        <w:ind w:left="545"/>
      </w:pPr>
      <w:r w:rsidRPr="0037795C">
        <w:rPr>
          <w:color w:val="333333"/>
          <w:w w:val="95"/>
        </w:rPr>
        <w:t>Предоставление обеспечения по Биржевым облигациям не предусмотрено.</w:t>
      </w:r>
    </w:p>
    <w:p w14:paraId="1B66C9D0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line="208" w:lineRule="exact"/>
        <w:ind w:hanging="290"/>
        <w:rPr>
          <w:color w:val="333333"/>
        </w:rPr>
      </w:pPr>
      <w:r w:rsidRPr="0037795C">
        <w:rPr>
          <w:color w:val="333333"/>
          <w:w w:val="95"/>
        </w:rPr>
        <w:t>Сведения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о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лице,</w:t>
      </w:r>
      <w:r w:rsidRPr="0037795C">
        <w:rPr>
          <w:color w:val="333333"/>
          <w:spacing w:val="-15"/>
          <w:w w:val="95"/>
        </w:rPr>
        <w:t xml:space="preserve"> </w:t>
      </w:r>
      <w:r w:rsidRPr="0037795C">
        <w:rPr>
          <w:color w:val="333333"/>
          <w:w w:val="95"/>
        </w:rPr>
        <w:t>предоставляющем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обеспечение</w:t>
      </w:r>
      <w:r w:rsidRPr="0037795C">
        <w:rPr>
          <w:color w:val="333333"/>
          <w:spacing w:val="-12"/>
          <w:w w:val="95"/>
        </w:rPr>
        <w:t xml:space="preserve"> </w:t>
      </w:r>
      <w:r w:rsidRPr="0037795C">
        <w:rPr>
          <w:color w:val="333333"/>
          <w:w w:val="95"/>
        </w:rPr>
        <w:t>исполнения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обязательств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облигациям</w:t>
      </w:r>
    </w:p>
    <w:p w14:paraId="5158F725" w14:textId="77777777" w:rsidR="00D44480" w:rsidRPr="0037795C" w:rsidRDefault="00341A9D">
      <w:pPr>
        <w:pStyle w:val="a3"/>
        <w:spacing w:line="208" w:lineRule="exact"/>
        <w:ind w:left="545"/>
      </w:pPr>
      <w:r w:rsidRPr="0037795C">
        <w:rPr>
          <w:color w:val="333333"/>
          <w:w w:val="85"/>
        </w:rPr>
        <w:t>Предоставление обеспечения по Биржевым облигациям не</w:t>
      </w:r>
      <w:r w:rsidRPr="0037795C">
        <w:rPr>
          <w:color w:val="333333"/>
          <w:spacing w:val="-26"/>
          <w:w w:val="85"/>
        </w:rPr>
        <w:t xml:space="preserve"> </w:t>
      </w:r>
      <w:r w:rsidRPr="0037795C">
        <w:rPr>
          <w:color w:val="333333"/>
          <w:w w:val="85"/>
        </w:rPr>
        <w:t>предусмотрено.</w:t>
      </w:r>
    </w:p>
    <w:p w14:paraId="5D0E2453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35"/>
        </w:tabs>
        <w:spacing w:line="208" w:lineRule="exact"/>
        <w:ind w:hanging="290"/>
        <w:rPr>
          <w:color w:val="333333"/>
        </w:rPr>
      </w:pPr>
      <w:r w:rsidRPr="0037795C">
        <w:rPr>
          <w:color w:val="333333"/>
          <w:w w:val="85"/>
        </w:rPr>
        <w:t>Условия</w:t>
      </w:r>
      <w:r w:rsidRPr="0037795C">
        <w:rPr>
          <w:color w:val="333333"/>
          <w:spacing w:val="-12"/>
          <w:w w:val="85"/>
        </w:rPr>
        <w:t xml:space="preserve"> </w:t>
      </w:r>
      <w:r w:rsidRPr="0037795C">
        <w:rPr>
          <w:color w:val="333333"/>
          <w:w w:val="85"/>
        </w:rPr>
        <w:t>обеспечения</w:t>
      </w:r>
      <w:r w:rsidRPr="0037795C">
        <w:rPr>
          <w:color w:val="333333"/>
          <w:spacing w:val="-12"/>
          <w:w w:val="85"/>
        </w:rPr>
        <w:t xml:space="preserve"> </w:t>
      </w:r>
      <w:r w:rsidRPr="0037795C">
        <w:rPr>
          <w:color w:val="333333"/>
          <w:w w:val="85"/>
        </w:rPr>
        <w:t>исполнения</w:t>
      </w:r>
      <w:r w:rsidRPr="0037795C">
        <w:rPr>
          <w:color w:val="333333"/>
          <w:spacing w:val="-12"/>
          <w:w w:val="85"/>
        </w:rPr>
        <w:t xml:space="preserve"> </w:t>
      </w:r>
      <w:r w:rsidRPr="0037795C">
        <w:rPr>
          <w:color w:val="333333"/>
          <w:w w:val="85"/>
        </w:rPr>
        <w:t>обязательств</w:t>
      </w:r>
      <w:r w:rsidRPr="0037795C">
        <w:rPr>
          <w:color w:val="333333"/>
          <w:spacing w:val="-12"/>
          <w:w w:val="85"/>
        </w:rPr>
        <w:t xml:space="preserve"> </w:t>
      </w:r>
      <w:r w:rsidRPr="0037795C">
        <w:rPr>
          <w:color w:val="333333"/>
          <w:w w:val="85"/>
        </w:rPr>
        <w:t>по</w:t>
      </w:r>
      <w:r w:rsidRPr="0037795C">
        <w:rPr>
          <w:color w:val="333333"/>
          <w:spacing w:val="-8"/>
          <w:w w:val="85"/>
        </w:rPr>
        <w:t xml:space="preserve"> </w:t>
      </w:r>
      <w:r w:rsidRPr="0037795C">
        <w:rPr>
          <w:color w:val="333333"/>
          <w:w w:val="85"/>
        </w:rPr>
        <w:t>облигациям</w:t>
      </w:r>
    </w:p>
    <w:p w14:paraId="029474D9" w14:textId="77777777" w:rsidR="00D44480" w:rsidRPr="0037795C" w:rsidRDefault="00341A9D">
      <w:pPr>
        <w:pStyle w:val="a3"/>
        <w:spacing w:line="208" w:lineRule="exact"/>
        <w:ind w:left="545"/>
      </w:pPr>
      <w:r w:rsidRPr="0037795C">
        <w:rPr>
          <w:color w:val="333333"/>
          <w:w w:val="85"/>
        </w:rPr>
        <w:t>Предоставление обеспечения по Биржевым облигациям не</w:t>
      </w:r>
      <w:r w:rsidRPr="0037795C">
        <w:rPr>
          <w:color w:val="333333"/>
          <w:spacing w:val="-26"/>
          <w:w w:val="85"/>
        </w:rPr>
        <w:t xml:space="preserve"> </w:t>
      </w:r>
      <w:r w:rsidRPr="0037795C">
        <w:rPr>
          <w:color w:val="333333"/>
          <w:w w:val="85"/>
        </w:rPr>
        <w:t>предусмотрено.</w:t>
      </w:r>
    </w:p>
    <w:p w14:paraId="14536381" w14:textId="77777777" w:rsidR="00D44480" w:rsidRPr="0037795C" w:rsidRDefault="00341A9D">
      <w:pPr>
        <w:pStyle w:val="2"/>
        <w:numPr>
          <w:ilvl w:val="1"/>
          <w:numId w:val="4"/>
        </w:numPr>
        <w:tabs>
          <w:tab w:val="left" w:pos="844"/>
        </w:tabs>
        <w:spacing w:before="10" w:line="204" w:lineRule="auto"/>
        <w:ind w:left="119" w:right="198" w:firstLine="426"/>
        <w:jc w:val="both"/>
        <w:rPr>
          <w:color w:val="333333"/>
        </w:rPr>
      </w:pPr>
      <w:r w:rsidRPr="0037795C">
        <w:rPr>
          <w:color w:val="333333"/>
          <w:w w:val="85"/>
        </w:rPr>
        <w:t xml:space="preserve">По усмотрению </w:t>
      </w:r>
      <w:r w:rsidRPr="0037795C">
        <w:rPr>
          <w:color w:val="333333"/>
          <w:spacing w:val="2"/>
          <w:w w:val="85"/>
        </w:rPr>
        <w:t xml:space="preserve">эмитента </w:t>
      </w:r>
      <w:r w:rsidRPr="0037795C">
        <w:rPr>
          <w:color w:val="333333"/>
          <w:w w:val="85"/>
        </w:rPr>
        <w:t xml:space="preserve">приводятся сведения об очередности обеспечения исполнения обязательств по облигациям выпусков, исполнение обязательств по которым обеспечивается за счет того же обеспечения, которое предоставляется по облигациям настоящего </w:t>
      </w:r>
      <w:r w:rsidRPr="0037795C">
        <w:rPr>
          <w:color w:val="333333"/>
          <w:w w:val="95"/>
        </w:rPr>
        <w:t>выпуска</w:t>
      </w:r>
    </w:p>
    <w:p w14:paraId="5E1D07F5" w14:textId="77777777" w:rsidR="00D44480" w:rsidRPr="0037795C" w:rsidRDefault="00341A9D">
      <w:pPr>
        <w:pStyle w:val="a3"/>
        <w:spacing w:line="216" w:lineRule="exact"/>
        <w:ind w:left="545"/>
        <w:jc w:val="both"/>
      </w:pPr>
      <w:r w:rsidRPr="0037795C">
        <w:rPr>
          <w:color w:val="333333"/>
          <w:w w:val="95"/>
        </w:rPr>
        <w:t>Предоставление обеспечения по Биржевым облигациям не предусмотрено.</w:t>
      </w:r>
    </w:p>
    <w:p w14:paraId="1AC72669" w14:textId="5DB3B64C" w:rsidR="00D44480" w:rsidRPr="0037795C" w:rsidRDefault="00063990">
      <w:pPr>
        <w:pStyle w:val="1"/>
        <w:numPr>
          <w:ilvl w:val="0"/>
          <w:numId w:val="4"/>
        </w:numPr>
        <w:tabs>
          <w:tab w:val="left" w:pos="765"/>
        </w:tabs>
        <w:spacing w:before="171"/>
        <w:rPr>
          <w:color w:val="333333"/>
        </w:rPr>
      </w:pPr>
      <w:r>
        <w:rPr>
          <w:color w:val="333333"/>
          <w:w w:val="90"/>
        </w:rPr>
        <w:t>Условия</w:t>
      </w:r>
      <w:r w:rsidR="00341A9D" w:rsidRPr="0037795C">
        <w:rPr>
          <w:color w:val="333333"/>
          <w:spacing w:val="-26"/>
          <w:w w:val="90"/>
        </w:rPr>
        <w:t xml:space="preserve"> </w:t>
      </w:r>
      <w:r w:rsidR="00341A9D" w:rsidRPr="0037795C">
        <w:rPr>
          <w:color w:val="333333"/>
          <w:w w:val="90"/>
        </w:rPr>
        <w:t>целевого</w:t>
      </w:r>
      <w:r w:rsidR="00341A9D" w:rsidRPr="0037795C">
        <w:rPr>
          <w:color w:val="333333"/>
          <w:spacing w:val="-30"/>
          <w:w w:val="90"/>
        </w:rPr>
        <w:t xml:space="preserve"> </w:t>
      </w:r>
      <w:r w:rsidR="00341A9D" w:rsidRPr="0037795C">
        <w:rPr>
          <w:color w:val="333333"/>
          <w:w w:val="90"/>
        </w:rPr>
        <w:t>использования</w:t>
      </w:r>
      <w:r w:rsidR="00341A9D" w:rsidRPr="0037795C">
        <w:rPr>
          <w:color w:val="333333"/>
          <w:spacing w:val="-31"/>
          <w:w w:val="90"/>
        </w:rPr>
        <w:t xml:space="preserve"> </w:t>
      </w:r>
      <w:r w:rsidR="00341A9D" w:rsidRPr="0037795C">
        <w:rPr>
          <w:color w:val="333333"/>
          <w:w w:val="90"/>
        </w:rPr>
        <w:t>денежных</w:t>
      </w:r>
      <w:r w:rsidR="00341A9D" w:rsidRPr="0037795C">
        <w:rPr>
          <w:color w:val="333333"/>
          <w:spacing w:val="-27"/>
          <w:w w:val="90"/>
        </w:rPr>
        <w:t xml:space="preserve"> </w:t>
      </w:r>
      <w:r w:rsidR="00341A9D" w:rsidRPr="0037795C">
        <w:rPr>
          <w:color w:val="333333"/>
          <w:w w:val="90"/>
        </w:rPr>
        <w:t>средств,</w:t>
      </w:r>
      <w:r w:rsidR="00341A9D" w:rsidRPr="0037795C">
        <w:rPr>
          <w:color w:val="333333"/>
          <w:spacing w:val="-28"/>
          <w:w w:val="90"/>
        </w:rPr>
        <w:t xml:space="preserve"> </w:t>
      </w:r>
      <w:r w:rsidR="00341A9D" w:rsidRPr="0037795C">
        <w:rPr>
          <w:color w:val="333333"/>
          <w:w w:val="90"/>
        </w:rPr>
        <w:t>полученных</w:t>
      </w:r>
      <w:r w:rsidR="00341A9D" w:rsidRPr="0037795C">
        <w:rPr>
          <w:color w:val="333333"/>
          <w:spacing w:val="-27"/>
          <w:w w:val="90"/>
        </w:rPr>
        <w:t xml:space="preserve"> </w:t>
      </w:r>
      <w:r w:rsidR="00341A9D" w:rsidRPr="0037795C">
        <w:rPr>
          <w:color w:val="333333"/>
          <w:w w:val="90"/>
        </w:rPr>
        <w:t>от</w:t>
      </w:r>
      <w:r w:rsidR="00341A9D" w:rsidRPr="0037795C">
        <w:rPr>
          <w:color w:val="333333"/>
          <w:spacing w:val="-31"/>
          <w:w w:val="90"/>
        </w:rPr>
        <w:t xml:space="preserve"> </w:t>
      </w:r>
      <w:r w:rsidR="00341A9D" w:rsidRPr="0037795C">
        <w:rPr>
          <w:color w:val="333333"/>
          <w:w w:val="90"/>
        </w:rPr>
        <w:t>размещения</w:t>
      </w:r>
      <w:r w:rsidR="00341A9D" w:rsidRPr="0037795C">
        <w:rPr>
          <w:color w:val="333333"/>
          <w:spacing w:val="-31"/>
          <w:w w:val="90"/>
        </w:rPr>
        <w:t xml:space="preserve"> </w:t>
      </w:r>
      <w:r w:rsidR="00341A9D" w:rsidRPr="0037795C">
        <w:rPr>
          <w:color w:val="333333"/>
          <w:w w:val="90"/>
        </w:rPr>
        <w:t>облигаций</w:t>
      </w:r>
    </w:p>
    <w:p w14:paraId="65194CE7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spacing w:line="205" w:lineRule="exact"/>
        <w:ind w:hanging="290"/>
        <w:rPr>
          <w:color w:val="333333"/>
          <w:sz w:val="20"/>
        </w:rPr>
      </w:pPr>
      <w:r w:rsidRPr="0037795C">
        <w:rPr>
          <w:color w:val="333333"/>
          <w:w w:val="95"/>
          <w:sz w:val="20"/>
        </w:rPr>
        <w:t>В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случае</w:t>
      </w:r>
      <w:r w:rsidRPr="0037795C">
        <w:rPr>
          <w:color w:val="333333"/>
          <w:spacing w:val="-22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если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эмитент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идентифицирует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настоящий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выпуск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облигаций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</w:t>
      </w:r>
      <w:r w:rsidRPr="0037795C">
        <w:rPr>
          <w:color w:val="333333"/>
          <w:spacing w:val="-2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использованием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слов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spacing w:val="3"/>
          <w:w w:val="95"/>
          <w:sz w:val="20"/>
        </w:rPr>
        <w:t>«зеленые</w:t>
      </w:r>
      <w:r w:rsidRPr="0037795C">
        <w:rPr>
          <w:color w:val="333333"/>
          <w:spacing w:val="-22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облигации»:</w:t>
      </w:r>
    </w:p>
    <w:p w14:paraId="16A8340E" w14:textId="77777777" w:rsidR="00D44480" w:rsidRPr="0037795C" w:rsidRDefault="00341A9D">
      <w:pPr>
        <w:pStyle w:val="a3"/>
        <w:spacing w:line="208" w:lineRule="exact"/>
        <w:ind w:left="545"/>
      </w:pPr>
      <w:r w:rsidRPr="0037795C">
        <w:rPr>
          <w:color w:val="333333"/>
          <w:w w:val="95"/>
        </w:rPr>
        <w:t>Эмитент не идентифицирует Биржевые облигации как «зеленые облигации».</w:t>
      </w:r>
    </w:p>
    <w:p w14:paraId="4DE1B369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spacing w:line="208" w:lineRule="exact"/>
        <w:ind w:hanging="290"/>
        <w:rPr>
          <w:color w:val="333333"/>
          <w:sz w:val="20"/>
        </w:rPr>
      </w:pPr>
      <w:r w:rsidRPr="0037795C">
        <w:rPr>
          <w:color w:val="333333"/>
          <w:w w:val="95"/>
          <w:sz w:val="20"/>
        </w:rPr>
        <w:t>В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случае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если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эмитент</w:t>
      </w:r>
      <w:r w:rsidRPr="0037795C">
        <w:rPr>
          <w:color w:val="333333"/>
          <w:spacing w:val="-2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идентифицирует</w:t>
      </w:r>
      <w:r w:rsidRPr="0037795C">
        <w:rPr>
          <w:color w:val="333333"/>
          <w:spacing w:val="-2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настоящий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выпуск</w:t>
      </w:r>
      <w:r w:rsidRPr="0037795C">
        <w:rPr>
          <w:color w:val="333333"/>
          <w:spacing w:val="-28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облигаций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</w:t>
      </w:r>
      <w:r w:rsidRPr="0037795C">
        <w:rPr>
          <w:color w:val="333333"/>
          <w:spacing w:val="-30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использованием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слов</w:t>
      </w:r>
      <w:r w:rsidRPr="0037795C">
        <w:rPr>
          <w:color w:val="333333"/>
          <w:spacing w:val="-29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«социальные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облигации»:</w:t>
      </w:r>
    </w:p>
    <w:p w14:paraId="66AC9111" w14:textId="77777777" w:rsidR="00D44480" w:rsidRPr="0037795C" w:rsidRDefault="00341A9D">
      <w:pPr>
        <w:pStyle w:val="a3"/>
        <w:spacing w:line="208" w:lineRule="exact"/>
        <w:ind w:left="545"/>
      </w:pPr>
      <w:r w:rsidRPr="0037795C">
        <w:rPr>
          <w:color w:val="333333"/>
          <w:w w:val="95"/>
        </w:rPr>
        <w:t>Эмитент не идентифицирует Биржевые облигации как «социальные облигации».</w:t>
      </w:r>
    </w:p>
    <w:p w14:paraId="054635C9" w14:textId="77777777" w:rsidR="00D44480" w:rsidRPr="0037795C" w:rsidRDefault="00341A9D">
      <w:pPr>
        <w:pStyle w:val="a5"/>
        <w:numPr>
          <w:ilvl w:val="1"/>
          <w:numId w:val="4"/>
        </w:numPr>
        <w:tabs>
          <w:tab w:val="left" w:pos="835"/>
        </w:tabs>
        <w:spacing w:line="208" w:lineRule="exact"/>
        <w:ind w:hanging="290"/>
        <w:rPr>
          <w:color w:val="333333"/>
          <w:sz w:val="20"/>
        </w:rPr>
      </w:pPr>
      <w:r w:rsidRPr="0037795C">
        <w:rPr>
          <w:color w:val="333333"/>
          <w:w w:val="90"/>
          <w:sz w:val="20"/>
        </w:rPr>
        <w:t>В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случае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если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эмитент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идентифицирует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настоящий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выпуск</w:t>
      </w:r>
      <w:r w:rsidRPr="0037795C">
        <w:rPr>
          <w:color w:val="333333"/>
          <w:spacing w:val="-20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облигаций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использованием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слов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«инфраструктурные</w:t>
      </w:r>
      <w:r w:rsidRPr="0037795C">
        <w:rPr>
          <w:color w:val="333333"/>
          <w:spacing w:val="-16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облигации»:</w:t>
      </w:r>
    </w:p>
    <w:p w14:paraId="718A161D" w14:textId="77777777" w:rsidR="00D44480" w:rsidRPr="0037795C" w:rsidRDefault="00341A9D">
      <w:pPr>
        <w:pStyle w:val="a3"/>
        <w:spacing w:line="226" w:lineRule="exact"/>
        <w:ind w:left="545"/>
      </w:pPr>
      <w:r w:rsidRPr="0037795C">
        <w:rPr>
          <w:color w:val="333333"/>
          <w:w w:val="95"/>
        </w:rPr>
        <w:t>Эмитент не идентифицирует Биржевые облигации как «инфраструктурные облигации».</w:t>
      </w:r>
    </w:p>
    <w:p w14:paraId="597F5C48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765"/>
        </w:tabs>
        <w:spacing w:line="240" w:lineRule="auto"/>
        <w:rPr>
          <w:color w:val="333333"/>
        </w:rPr>
      </w:pPr>
      <w:r w:rsidRPr="0037795C">
        <w:rPr>
          <w:color w:val="333333"/>
          <w:w w:val="95"/>
        </w:rPr>
        <w:t>Сведения</w:t>
      </w:r>
      <w:r w:rsidRPr="0037795C">
        <w:rPr>
          <w:color w:val="333333"/>
          <w:spacing w:val="-20"/>
          <w:w w:val="95"/>
        </w:rPr>
        <w:t xml:space="preserve"> </w:t>
      </w:r>
      <w:r w:rsidRPr="0037795C">
        <w:rPr>
          <w:color w:val="333333"/>
          <w:w w:val="95"/>
        </w:rPr>
        <w:t>о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представителе</w:t>
      </w:r>
      <w:r w:rsidRPr="0037795C">
        <w:rPr>
          <w:color w:val="333333"/>
          <w:spacing w:val="-10"/>
          <w:w w:val="95"/>
        </w:rPr>
        <w:t xml:space="preserve"> </w:t>
      </w:r>
      <w:r w:rsidRPr="0037795C">
        <w:rPr>
          <w:color w:val="333333"/>
          <w:w w:val="95"/>
        </w:rPr>
        <w:t>владельцев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облигаций</w:t>
      </w:r>
    </w:p>
    <w:p w14:paraId="060418D7" w14:textId="77777777" w:rsidR="00D44480" w:rsidRPr="0037795C" w:rsidRDefault="00341A9D">
      <w:pPr>
        <w:spacing w:before="206" w:line="204" w:lineRule="auto"/>
        <w:ind w:left="119" w:right="199" w:firstLine="429"/>
        <w:jc w:val="both"/>
        <w:rPr>
          <w:sz w:val="20"/>
        </w:rPr>
      </w:pPr>
      <w:r w:rsidRPr="0037795C">
        <w:rPr>
          <w:color w:val="333333"/>
          <w:w w:val="90"/>
          <w:sz w:val="20"/>
        </w:rPr>
        <w:t xml:space="preserve">В случае </w:t>
      </w:r>
      <w:r w:rsidRPr="0037795C">
        <w:rPr>
          <w:color w:val="333333"/>
          <w:spacing w:val="2"/>
          <w:w w:val="90"/>
          <w:sz w:val="20"/>
        </w:rPr>
        <w:t xml:space="preserve">если эмитентом </w:t>
      </w:r>
      <w:r w:rsidRPr="0037795C">
        <w:rPr>
          <w:color w:val="333333"/>
          <w:w w:val="90"/>
          <w:sz w:val="20"/>
        </w:rPr>
        <w:t xml:space="preserve">до даты подписания </w:t>
      </w:r>
      <w:r w:rsidRPr="0037795C">
        <w:rPr>
          <w:color w:val="333333"/>
          <w:spacing w:val="2"/>
          <w:w w:val="90"/>
          <w:sz w:val="20"/>
        </w:rPr>
        <w:t xml:space="preserve">решения </w:t>
      </w:r>
      <w:r w:rsidRPr="0037795C">
        <w:rPr>
          <w:color w:val="333333"/>
          <w:w w:val="90"/>
          <w:sz w:val="20"/>
        </w:rPr>
        <w:t xml:space="preserve">о выпуске облигаций </w:t>
      </w:r>
      <w:r w:rsidRPr="0037795C">
        <w:rPr>
          <w:color w:val="333333"/>
          <w:spacing w:val="3"/>
          <w:w w:val="90"/>
          <w:sz w:val="20"/>
        </w:rPr>
        <w:t xml:space="preserve">определен </w:t>
      </w:r>
      <w:r w:rsidRPr="0037795C">
        <w:rPr>
          <w:color w:val="333333"/>
          <w:w w:val="90"/>
          <w:sz w:val="20"/>
        </w:rPr>
        <w:t>представитель владельцев облигаций, указываются</w:t>
      </w:r>
      <w:r w:rsidRPr="0037795C">
        <w:rPr>
          <w:color w:val="333333"/>
          <w:spacing w:val="-22"/>
          <w:w w:val="90"/>
          <w:sz w:val="20"/>
        </w:rPr>
        <w:t xml:space="preserve"> </w:t>
      </w:r>
      <w:r w:rsidRPr="0037795C">
        <w:rPr>
          <w:color w:val="333333"/>
          <w:spacing w:val="2"/>
          <w:w w:val="90"/>
          <w:sz w:val="20"/>
        </w:rPr>
        <w:t>полное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фирменное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наименование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(для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коммерческих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организаций)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или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наименование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(для</w:t>
      </w:r>
      <w:r w:rsidRPr="0037795C">
        <w:rPr>
          <w:color w:val="333333"/>
          <w:spacing w:val="-21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>некоммерческих</w:t>
      </w:r>
      <w:r w:rsidRPr="0037795C">
        <w:rPr>
          <w:color w:val="333333"/>
          <w:spacing w:val="-19"/>
          <w:w w:val="90"/>
          <w:sz w:val="20"/>
        </w:rPr>
        <w:t xml:space="preserve"> </w:t>
      </w:r>
      <w:r w:rsidRPr="0037795C">
        <w:rPr>
          <w:color w:val="333333"/>
          <w:w w:val="90"/>
          <w:sz w:val="20"/>
        </w:rPr>
        <w:t xml:space="preserve">организаций) </w:t>
      </w:r>
      <w:r w:rsidRPr="0037795C">
        <w:rPr>
          <w:color w:val="333333"/>
          <w:w w:val="95"/>
          <w:sz w:val="20"/>
        </w:rPr>
        <w:t>представителя</w:t>
      </w:r>
      <w:r w:rsidRPr="0037795C">
        <w:rPr>
          <w:color w:val="333333"/>
          <w:spacing w:val="-2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владельцев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облигаций,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его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место</w:t>
      </w:r>
      <w:r w:rsidRPr="0037795C">
        <w:rPr>
          <w:color w:val="333333"/>
          <w:spacing w:val="-2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нахождения,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присвоенные</w:t>
      </w:r>
      <w:r w:rsidRPr="0037795C">
        <w:rPr>
          <w:color w:val="333333"/>
          <w:spacing w:val="-22"/>
          <w:w w:val="95"/>
          <w:sz w:val="20"/>
        </w:rPr>
        <w:t xml:space="preserve"> </w:t>
      </w:r>
      <w:r w:rsidRPr="0037795C">
        <w:rPr>
          <w:color w:val="333333"/>
          <w:spacing w:val="2"/>
          <w:w w:val="95"/>
          <w:sz w:val="20"/>
        </w:rPr>
        <w:t>ему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ОГРН</w:t>
      </w:r>
      <w:r w:rsidRPr="0037795C">
        <w:rPr>
          <w:color w:val="333333"/>
          <w:spacing w:val="-2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(включая</w:t>
      </w:r>
      <w:r w:rsidRPr="0037795C">
        <w:rPr>
          <w:color w:val="333333"/>
          <w:spacing w:val="-27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дату</w:t>
      </w:r>
      <w:r w:rsidRPr="0037795C">
        <w:rPr>
          <w:color w:val="333333"/>
          <w:spacing w:val="-24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его</w:t>
      </w:r>
      <w:r w:rsidRPr="0037795C">
        <w:rPr>
          <w:color w:val="333333"/>
          <w:spacing w:val="-25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присвоения)</w:t>
      </w:r>
      <w:r w:rsidRPr="0037795C">
        <w:rPr>
          <w:color w:val="333333"/>
          <w:spacing w:val="-23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</w:t>
      </w:r>
      <w:r w:rsidRPr="0037795C">
        <w:rPr>
          <w:color w:val="333333"/>
          <w:spacing w:val="-26"/>
          <w:w w:val="95"/>
          <w:sz w:val="20"/>
        </w:rPr>
        <w:t xml:space="preserve"> </w:t>
      </w:r>
      <w:r w:rsidRPr="0037795C">
        <w:rPr>
          <w:color w:val="333333"/>
          <w:w w:val="95"/>
          <w:sz w:val="20"/>
        </w:rPr>
        <w:t>ИНН.</w:t>
      </w:r>
    </w:p>
    <w:p w14:paraId="6639AC0C" w14:textId="77777777" w:rsidR="00D44480" w:rsidRPr="0037795C" w:rsidRDefault="00D44480">
      <w:pPr>
        <w:pStyle w:val="a3"/>
        <w:spacing w:before="7"/>
        <w:rPr>
          <w:b w:val="0"/>
          <w:i w:val="0"/>
          <w:sz w:val="15"/>
        </w:rPr>
      </w:pPr>
    </w:p>
    <w:p w14:paraId="4D8A2E30" w14:textId="77777777" w:rsidR="0008703F" w:rsidRPr="0037795C" w:rsidRDefault="00341A9D" w:rsidP="0008703F">
      <w:pPr>
        <w:pStyle w:val="a3"/>
        <w:spacing w:before="1"/>
        <w:ind w:left="545"/>
        <w:rPr>
          <w:color w:val="333333"/>
          <w:w w:val="90"/>
        </w:rPr>
      </w:pPr>
      <w:r w:rsidRPr="0037795C">
        <w:rPr>
          <w:color w:val="333333"/>
          <w:w w:val="90"/>
        </w:rPr>
        <w:t>На дату подписания Решения о выпуске биржевых облигаций представитель владельцев Биржевых облигаций не определен.</w:t>
      </w:r>
    </w:p>
    <w:p w14:paraId="491ABB82" w14:textId="77777777" w:rsidR="0008703F" w:rsidRPr="0037795C" w:rsidRDefault="0008703F" w:rsidP="0008703F">
      <w:pPr>
        <w:pStyle w:val="a3"/>
        <w:spacing w:before="1"/>
        <w:ind w:left="545"/>
        <w:rPr>
          <w:color w:val="333333"/>
          <w:w w:val="90"/>
        </w:rPr>
      </w:pPr>
    </w:p>
    <w:p w14:paraId="21983C6D" w14:textId="77777777" w:rsidR="00D44480" w:rsidRPr="0037795C" w:rsidRDefault="00341A9D" w:rsidP="0008703F">
      <w:pPr>
        <w:pStyle w:val="1"/>
        <w:numPr>
          <w:ilvl w:val="0"/>
          <w:numId w:val="4"/>
        </w:numPr>
        <w:tabs>
          <w:tab w:val="left" w:pos="881"/>
        </w:tabs>
        <w:spacing w:before="0" w:line="240" w:lineRule="auto"/>
        <w:ind w:left="880" w:hanging="336"/>
        <w:rPr>
          <w:color w:val="333333"/>
          <w:w w:val="95"/>
        </w:rPr>
      </w:pPr>
      <w:r w:rsidRPr="0037795C">
        <w:rPr>
          <w:color w:val="333333"/>
          <w:w w:val="95"/>
        </w:rPr>
        <w:t>Обязательство эмитента.</w:t>
      </w:r>
    </w:p>
    <w:p w14:paraId="6852DF09" w14:textId="77777777" w:rsidR="0008703F" w:rsidRPr="0037795C" w:rsidRDefault="0008703F">
      <w:pPr>
        <w:pStyle w:val="a3"/>
        <w:spacing w:before="8" w:line="204" w:lineRule="auto"/>
        <w:ind w:left="119" w:firstLine="429"/>
        <w:rPr>
          <w:color w:val="333333"/>
          <w:w w:val="95"/>
        </w:rPr>
      </w:pPr>
    </w:p>
    <w:p w14:paraId="4E435A60" w14:textId="77777777" w:rsidR="00D44480" w:rsidRPr="0037795C" w:rsidRDefault="00341A9D">
      <w:pPr>
        <w:pStyle w:val="a3"/>
        <w:spacing w:before="8" w:line="204" w:lineRule="auto"/>
        <w:ind w:left="119" w:firstLine="429"/>
      </w:pPr>
      <w:r w:rsidRPr="0037795C">
        <w:rPr>
          <w:color w:val="333333"/>
          <w:w w:val="95"/>
        </w:rPr>
        <w:t>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прав.</w:t>
      </w:r>
    </w:p>
    <w:p w14:paraId="08EEE341" w14:textId="77777777" w:rsidR="00D44480" w:rsidRPr="0037795C" w:rsidRDefault="00D44480">
      <w:pPr>
        <w:pStyle w:val="a3"/>
        <w:spacing w:before="9"/>
        <w:rPr>
          <w:sz w:val="14"/>
        </w:rPr>
      </w:pPr>
    </w:p>
    <w:p w14:paraId="4F90E7F0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881"/>
        </w:tabs>
        <w:spacing w:before="0" w:line="240" w:lineRule="auto"/>
        <w:ind w:left="880" w:hanging="336"/>
        <w:rPr>
          <w:color w:val="333333"/>
        </w:rPr>
      </w:pPr>
      <w:r w:rsidRPr="0037795C">
        <w:rPr>
          <w:color w:val="333333"/>
          <w:w w:val="95"/>
        </w:rPr>
        <w:t>Обязательство</w:t>
      </w:r>
      <w:r w:rsidRPr="0037795C">
        <w:rPr>
          <w:color w:val="333333"/>
          <w:spacing w:val="-22"/>
          <w:w w:val="95"/>
        </w:rPr>
        <w:t xml:space="preserve"> </w:t>
      </w:r>
      <w:r w:rsidRPr="0037795C">
        <w:rPr>
          <w:color w:val="333333"/>
          <w:spacing w:val="2"/>
          <w:w w:val="95"/>
        </w:rPr>
        <w:t>лиц,</w:t>
      </w:r>
      <w:r w:rsidRPr="0037795C">
        <w:rPr>
          <w:color w:val="333333"/>
          <w:spacing w:val="-19"/>
          <w:w w:val="95"/>
        </w:rPr>
        <w:t xml:space="preserve"> </w:t>
      </w:r>
      <w:r w:rsidRPr="0037795C">
        <w:rPr>
          <w:color w:val="333333"/>
          <w:w w:val="95"/>
        </w:rPr>
        <w:t>предоставивших</w:t>
      </w:r>
      <w:r w:rsidRPr="0037795C">
        <w:rPr>
          <w:color w:val="333333"/>
          <w:spacing w:val="-17"/>
          <w:w w:val="95"/>
        </w:rPr>
        <w:t xml:space="preserve"> </w:t>
      </w:r>
      <w:r w:rsidRPr="0037795C">
        <w:rPr>
          <w:color w:val="333333"/>
          <w:w w:val="95"/>
        </w:rPr>
        <w:t>обеспечение</w:t>
      </w:r>
      <w:r w:rsidRPr="0037795C">
        <w:rPr>
          <w:color w:val="333333"/>
          <w:spacing w:val="-16"/>
          <w:w w:val="95"/>
        </w:rPr>
        <w:t xml:space="preserve"> </w:t>
      </w:r>
      <w:r w:rsidRPr="0037795C">
        <w:rPr>
          <w:color w:val="333333"/>
          <w:w w:val="95"/>
        </w:rPr>
        <w:t>по</w:t>
      </w:r>
      <w:r w:rsidRPr="0037795C">
        <w:rPr>
          <w:color w:val="333333"/>
          <w:spacing w:val="-21"/>
          <w:w w:val="95"/>
        </w:rPr>
        <w:t xml:space="preserve"> </w:t>
      </w:r>
      <w:r w:rsidRPr="0037795C">
        <w:rPr>
          <w:color w:val="333333"/>
          <w:w w:val="95"/>
        </w:rPr>
        <w:t>облигациям.</w:t>
      </w:r>
    </w:p>
    <w:p w14:paraId="051ECC4A" w14:textId="77777777" w:rsidR="00D44480" w:rsidRPr="0037795C" w:rsidRDefault="00341A9D">
      <w:pPr>
        <w:pStyle w:val="a3"/>
        <w:spacing w:before="178"/>
        <w:ind w:left="545"/>
      </w:pPr>
      <w:r w:rsidRPr="0037795C">
        <w:rPr>
          <w:color w:val="333333"/>
          <w:w w:val="95"/>
        </w:rPr>
        <w:t>Предоставление обеспечения по Биржевым облигациям не предусмотрено.</w:t>
      </w:r>
    </w:p>
    <w:p w14:paraId="098FEE28" w14:textId="77777777" w:rsidR="00D44480" w:rsidRPr="0037795C" w:rsidRDefault="00341A9D">
      <w:pPr>
        <w:pStyle w:val="1"/>
        <w:numPr>
          <w:ilvl w:val="0"/>
          <w:numId w:val="4"/>
        </w:numPr>
        <w:tabs>
          <w:tab w:val="left" w:pos="881"/>
        </w:tabs>
        <w:spacing w:before="171" w:line="240" w:lineRule="auto"/>
        <w:ind w:left="880" w:hanging="336"/>
        <w:rPr>
          <w:color w:val="333333"/>
        </w:rPr>
      </w:pPr>
      <w:r w:rsidRPr="0037795C">
        <w:rPr>
          <w:color w:val="333333"/>
          <w:w w:val="95"/>
        </w:rPr>
        <w:t>Иные</w:t>
      </w:r>
      <w:r w:rsidRPr="0037795C">
        <w:rPr>
          <w:color w:val="333333"/>
          <w:spacing w:val="-6"/>
          <w:w w:val="95"/>
        </w:rPr>
        <w:t xml:space="preserve"> </w:t>
      </w:r>
      <w:r w:rsidRPr="0037795C">
        <w:rPr>
          <w:color w:val="333333"/>
          <w:w w:val="95"/>
        </w:rPr>
        <w:t>сведения</w:t>
      </w:r>
    </w:p>
    <w:p w14:paraId="71B01BA4" w14:textId="77777777" w:rsidR="00D44480" w:rsidRPr="0037795C" w:rsidRDefault="00341A9D">
      <w:pPr>
        <w:pStyle w:val="a5"/>
        <w:numPr>
          <w:ilvl w:val="0"/>
          <w:numId w:val="1"/>
        </w:numPr>
        <w:tabs>
          <w:tab w:val="left" w:pos="736"/>
        </w:tabs>
        <w:spacing w:before="207" w:line="204" w:lineRule="auto"/>
        <w:ind w:right="169" w:firstLine="426"/>
        <w:rPr>
          <w:b/>
          <w:i/>
          <w:sz w:val="20"/>
        </w:rPr>
      </w:pPr>
      <w:r w:rsidRPr="0037795C">
        <w:rPr>
          <w:b/>
          <w:i/>
          <w:color w:val="333333"/>
          <w:w w:val="90"/>
          <w:sz w:val="20"/>
        </w:rPr>
        <w:t>На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дату</w:t>
      </w:r>
      <w:r w:rsidRPr="0037795C">
        <w:rPr>
          <w:b/>
          <w:i/>
          <w:color w:val="333333"/>
          <w:spacing w:val="-10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подписания</w:t>
      </w:r>
      <w:r w:rsidRPr="0037795C">
        <w:rPr>
          <w:b/>
          <w:i/>
          <w:color w:val="333333"/>
          <w:spacing w:val="-11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Решения</w:t>
      </w:r>
      <w:r w:rsidRPr="0037795C">
        <w:rPr>
          <w:b/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выпуске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Биржевых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облигаций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у</w:t>
      </w:r>
      <w:r w:rsidRPr="0037795C">
        <w:rPr>
          <w:b/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Эмитента</w:t>
      </w:r>
      <w:r w:rsidRPr="0037795C">
        <w:rPr>
          <w:b/>
          <w:i/>
          <w:color w:val="333333"/>
          <w:spacing w:val="-8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есть</w:t>
      </w:r>
      <w:r w:rsidRPr="0037795C">
        <w:rPr>
          <w:b/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обязанность</w:t>
      </w:r>
      <w:r w:rsidRPr="0037795C">
        <w:rPr>
          <w:b/>
          <w:i/>
          <w:color w:val="333333"/>
          <w:spacing w:val="-12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по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раскрытию</w:t>
      </w:r>
      <w:r w:rsidRPr="0037795C">
        <w:rPr>
          <w:b/>
          <w:i/>
          <w:color w:val="333333"/>
          <w:spacing w:val="-10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информации</w:t>
      </w:r>
      <w:r w:rsidRPr="0037795C">
        <w:rPr>
          <w:b/>
          <w:i/>
          <w:color w:val="333333"/>
          <w:spacing w:val="-9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 xml:space="preserve">в </w:t>
      </w:r>
      <w:r w:rsidRPr="0037795C">
        <w:rPr>
          <w:b/>
          <w:i/>
          <w:color w:val="333333"/>
          <w:w w:val="95"/>
          <w:sz w:val="20"/>
        </w:rPr>
        <w:t>соответствии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со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статьей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spacing w:val="-3"/>
          <w:w w:val="95"/>
          <w:sz w:val="20"/>
        </w:rPr>
        <w:t>30</w:t>
      </w:r>
      <w:r w:rsidRPr="0037795C">
        <w:rPr>
          <w:b/>
          <w:i/>
          <w:color w:val="333333"/>
          <w:spacing w:val="-18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Федерального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закона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«О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рынке</w:t>
      </w:r>
      <w:r w:rsidRPr="0037795C">
        <w:rPr>
          <w:b/>
          <w:i/>
          <w:color w:val="333333"/>
          <w:spacing w:val="-16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ценных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бумаг».</w:t>
      </w:r>
    </w:p>
    <w:p w14:paraId="0C215BBE" w14:textId="77777777" w:rsidR="00D44480" w:rsidRPr="0037795C" w:rsidRDefault="00341A9D">
      <w:pPr>
        <w:pStyle w:val="a5"/>
        <w:numPr>
          <w:ilvl w:val="0"/>
          <w:numId w:val="1"/>
        </w:numPr>
        <w:tabs>
          <w:tab w:val="left" w:pos="739"/>
        </w:tabs>
        <w:spacing w:line="204" w:lineRule="auto"/>
        <w:ind w:right="193" w:firstLine="426"/>
        <w:rPr>
          <w:b/>
          <w:i/>
          <w:sz w:val="20"/>
        </w:rPr>
      </w:pPr>
      <w:r w:rsidRPr="0037795C">
        <w:rPr>
          <w:b/>
          <w:i/>
          <w:color w:val="333333"/>
          <w:spacing w:val="4"/>
          <w:w w:val="90"/>
          <w:sz w:val="20"/>
        </w:rPr>
        <w:t>Иные</w:t>
      </w:r>
      <w:r w:rsidRPr="0037795C">
        <w:rPr>
          <w:b/>
          <w:i/>
          <w:color w:val="333333"/>
          <w:spacing w:val="-17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сведения,</w:t>
      </w:r>
      <w:r w:rsidRPr="0037795C">
        <w:rPr>
          <w:b/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подлежащие</w:t>
      </w:r>
      <w:r w:rsidRPr="0037795C">
        <w:rPr>
          <w:b/>
          <w:i/>
          <w:color w:val="333333"/>
          <w:spacing w:val="-16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включению</w:t>
      </w:r>
      <w:r w:rsidRPr="0037795C">
        <w:rPr>
          <w:b/>
          <w:i/>
          <w:color w:val="333333"/>
          <w:spacing w:val="-16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в</w:t>
      </w:r>
      <w:r w:rsidRPr="0037795C">
        <w:rPr>
          <w:b/>
          <w:i/>
          <w:color w:val="333333"/>
          <w:spacing w:val="-16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Решение</w:t>
      </w:r>
      <w:r w:rsidRPr="0037795C">
        <w:rPr>
          <w:b/>
          <w:i/>
          <w:color w:val="333333"/>
          <w:spacing w:val="-17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выпуске</w:t>
      </w:r>
      <w:r w:rsidRPr="0037795C">
        <w:rPr>
          <w:b/>
          <w:i/>
          <w:color w:val="333333"/>
          <w:spacing w:val="-17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биржевых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облигаций,</w:t>
      </w:r>
      <w:r w:rsidRPr="0037795C">
        <w:rPr>
          <w:b/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а</w:t>
      </w:r>
      <w:r w:rsidRPr="0037795C">
        <w:rPr>
          <w:b/>
          <w:i/>
          <w:color w:val="333333"/>
          <w:spacing w:val="-14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также</w:t>
      </w:r>
      <w:r w:rsidRPr="0037795C">
        <w:rPr>
          <w:b/>
          <w:i/>
          <w:color w:val="333333"/>
          <w:spacing w:val="-17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иные</w:t>
      </w:r>
      <w:r w:rsidRPr="0037795C">
        <w:rPr>
          <w:b/>
          <w:i/>
          <w:color w:val="333333"/>
          <w:spacing w:val="-16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>сведения,</w:t>
      </w:r>
      <w:r w:rsidRPr="0037795C">
        <w:rPr>
          <w:b/>
          <w:i/>
          <w:color w:val="333333"/>
          <w:spacing w:val="-15"/>
          <w:w w:val="90"/>
          <w:sz w:val="20"/>
        </w:rPr>
        <w:t xml:space="preserve"> </w:t>
      </w:r>
      <w:r w:rsidRPr="0037795C">
        <w:rPr>
          <w:b/>
          <w:i/>
          <w:color w:val="333333"/>
          <w:w w:val="90"/>
          <w:sz w:val="20"/>
        </w:rPr>
        <w:t xml:space="preserve">раскрываемые </w:t>
      </w:r>
      <w:r w:rsidRPr="0037795C">
        <w:rPr>
          <w:b/>
          <w:i/>
          <w:color w:val="333333"/>
          <w:w w:val="95"/>
          <w:sz w:val="20"/>
        </w:rPr>
        <w:t>Эмитентом</w:t>
      </w:r>
      <w:r w:rsidRPr="0037795C">
        <w:rPr>
          <w:b/>
          <w:i/>
          <w:color w:val="333333"/>
          <w:spacing w:val="-8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по</w:t>
      </w:r>
      <w:r w:rsidRPr="0037795C">
        <w:rPr>
          <w:b/>
          <w:i/>
          <w:color w:val="333333"/>
          <w:spacing w:val="-11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собственному</w:t>
      </w:r>
      <w:r w:rsidRPr="0037795C">
        <w:rPr>
          <w:b/>
          <w:i/>
          <w:color w:val="333333"/>
          <w:spacing w:val="-12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усмотрению,</w:t>
      </w:r>
      <w:r w:rsidRPr="0037795C">
        <w:rPr>
          <w:b/>
          <w:i/>
          <w:color w:val="333333"/>
          <w:spacing w:val="-10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приведены</w:t>
      </w:r>
      <w:r w:rsidRPr="0037795C">
        <w:rPr>
          <w:b/>
          <w:i/>
          <w:color w:val="333333"/>
          <w:spacing w:val="-7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в</w:t>
      </w:r>
      <w:r w:rsidRPr="0037795C">
        <w:rPr>
          <w:b/>
          <w:i/>
          <w:color w:val="333333"/>
          <w:spacing w:val="-16"/>
          <w:w w:val="95"/>
          <w:sz w:val="20"/>
        </w:rPr>
        <w:t xml:space="preserve"> </w:t>
      </w:r>
      <w:r w:rsidRPr="0037795C">
        <w:rPr>
          <w:b/>
          <w:i/>
          <w:color w:val="333333"/>
          <w:w w:val="95"/>
          <w:sz w:val="20"/>
        </w:rPr>
        <w:t>Программе.</w:t>
      </w:r>
    </w:p>
    <w:sectPr w:rsidR="00D44480" w:rsidRPr="0037795C">
      <w:footerReference w:type="default" r:id="rId8"/>
      <w:pgSz w:w="11900" w:h="16840"/>
      <w:pgMar w:top="640" w:right="540" w:bottom="560" w:left="620" w:header="0" w:footer="374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E385C" w16cex:dateUtc="2020-08-12T06:43:00Z"/>
  <w16cex:commentExtensible w16cex:durableId="22DE5D6C" w16cex:dateUtc="2020-08-12T09:22:00Z"/>
  <w16cex:commentExtensible w16cex:durableId="22DE5AEB" w16cex:dateUtc="2020-08-12T0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26F8EC" w16cid:durableId="22DE385C"/>
  <w16cid:commentId w16cid:paraId="781823CA" w16cid:durableId="22DE5D6C"/>
  <w16cid:commentId w16cid:paraId="3E95F4FB" w16cid:durableId="22DE5AEB"/>
  <w16cid:commentId w16cid:paraId="527623B1" w16cid:durableId="22DE24B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B35BA" w14:textId="77777777" w:rsidR="0006253D" w:rsidRDefault="0006253D">
      <w:r>
        <w:separator/>
      </w:r>
    </w:p>
  </w:endnote>
  <w:endnote w:type="continuationSeparator" w:id="0">
    <w:p w14:paraId="3D39F0D5" w14:textId="77777777" w:rsidR="0006253D" w:rsidRDefault="0006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2BFEE" w14:textId="77777777" w:rsidR="00D44480" w:rsidRDefault="00873DC7">
    <w:pPr>
      <w:pStyle w:val="a3"/>
      <w:spacing w:line="14" w:lineRule="auto"/>
      <w:rPr>
        <w:b w:val="0"/>
        <w:i w:val="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BF1C35" wp14:editId="16A9DD78">
              <wp:simplePos x="0" y="0"/>
              <wp:positionH relativeFrom="page">
                <wp:posOffset>7035165</wp:posOffset>
              </wp:positionH>
              <wp:positionV relativeFrom="page">
                <wp:posOffset>10316210</wp:posOffset>
              </wp:positionV>
              <wp:extent cx="13906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4091" w14:textId="08DF2E86" w:rsidR="00D44480" w:rsidRDefault="00341A9D">
                          <w:pPr>
                            <w:spacing w:line="233" w:lineRule="exact"/>
                            <w:ind w:left="60"/>
                            <w:rPr>
                              <w:rFonts w:ascii="Arial Narro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AD5">
                            <w:rPr>
                              <w:rFonts w:ascii="Arial Narrow"/>
                              <w:noProof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F1C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3.95pt;margin-top:812.3pt;width:10.9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" filled="f" stroked="f">
              <v:textbox inset="0,0,0,0">
                <w:txbxContent>
                  <w:p w14:paraId="34774091" w14:textId="08DF2E86" w:rsidR="00D44480" w:rsidRDefault="00341A9D">
                    <w:pPr>
                      <w:spacing w:line="233" w:lineRule="exact"/>
                      <w:ind w:left="60"/>
                      <w:rPr>
                        <w:rFonts w:ascii="Arial Narrow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/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AD5">
                      <w:rPr>
                        <w:rFonts w:ascii="Arial Narrow"/>
                        <w:noProof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CBE12" w14:textId="77777777" w:rsidR="0006253D" w:rsidRDefault="0006253D">
      <w:r>
        <w:separator/>
      </w:r>
    </w:p>
  </w:footnote>
  <w:footnote w:type="continuationSeparator" w:id="0">
    <w:p w14:paraId="1D6B10FF" w14:textId="77777777" w:rsidR="0006253D" w:rsidRDefault="0006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81C5C"/>
    <w:multiLevelType w:val="multilevel"/>
    <w:tmpl w:val="9A82D620"/>
    <w:lvl w:ilvl="0">
      <w:start w:val="5"/>
      <w:numFmt w:val="decimal"/>
      <w:lvlText w:val="%1"/>
      <w:lvlJc w:val="left"/>
      <w:pPr>
        <w:ind w:left="914" w:hanging="369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914" w:hanging="3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14" w:hanging="369"/>
      </w:pPr>
      <w:rPr>
        <w:rFonts w:ascii="Calibri" w:eastAsia="Calibri" w:hAnsi="Calibri" w:cs="Calibri" w:hint="default"/>
        <w:b/>
        <w:bCs/>
        <w:color w:val="333333"/>
        <w:spacing w:val="-6"/>
        <w:w w:val="84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866" w:hanging="3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8" w:hanging="3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0" w:hanging="3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2" w:hanging="3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3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6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2FD71786"/>
    <w:multiLevelType w:val="hybridMultilevel"/>
    <w:tmpl w:val="49DCDD9E"/>
    <w:lvl w:ilvl="0" w:tplc="8E9EDBA0">
      <w:start w:val="1"/>
      <w:numFmt w:val="decimal"/>
      <w:lvlText w:val="%1."/>
      <w:lvlJc w:val="left"/>
      <w:pPr>
        <w:ind w:left="119" w:hanging="190"/>
      </w:pPr>
      <w:rPr>
        <w:rFonts w:ascii="Calibri" w:eastAsia="Calibri" w:hAnsi="Calibri" w:cs="Calibri" w:hint="default"/>
        <w:b/>
        <w:bCs/>
        <w:i/>
        <w:color w:val="333333"/>
        <w:spacing w:val="-6"/>
        <w:w w:val="84"/>
        <w:sz w:val="20"/>
        <w:szCs w:val="20"/>
        <w:lang w:val="ru-RU" w:eastAsia="en-US" w:bidi="ar-SA"/>
      </w:rPr>
    </w:lvl>
    <w:lvl w:ilvl="1" w:tplc="1F927C3A">
      <w:numFmt w:val="bullet"/>
      <w:lvlText w:val="•"/>
      <w:lvlJc w:val="left"/>
      <w:pPr>
        <w:ind w:left="1182" w:hanging="190"/>
      </w:pPr>
      <w:rPr>
        <w:rFonts w:hint="default"/>
        <w:lang w:val="ru-RU" w:eastAsia="en-US" w:bidi="ar-SA"/>
      </w:rPr>
    </w:lvl>
    <w:lvl w:ilvl="2" w:tplc="3FB095BA">
      <w:numFmt w:val="bullet"/>
      <w:lvlText w:val="•"/>
      <w:lvlJc w:val="left"/>
      <w:pPr>
        <w:ind w:left="2244" w:hanging="190"/>
      </w:pPr>
      <w:rPr>
        <w:rFonts w:hint="default"/>
        <w:lang w:val="ru-RU" w:eastAsia="en-US" w:bidi="ar-SA"/>
      </w:rPr>
    </w:lvl>
    <w:lvl w:ilvl="3" w:tplc="924AC5FC">
      <w:numFmt w:val="bullet"/>
      <w:lvlText w:val="•"/>
      <w:lvlJc w:val="left"/>
      <w:pPr>
        <w:ind w:left="3306" w:hanging="190"/>
      </w:pPr>
      <w:rPr>
        <w:rFonts w:hint="default"/>
        <w:lang w:val="ru-RU" w:eastAsia="en-US" w:bidi="ar-SA"/>
      </w:rPr>
    </w:lvl>
    <w:lvl w:ilvl="4" w:tplc="106C41C4">
      <w:numFmt w:val="bullet"/>
      <w:lvlText w:val="•"/>
      <w:lvlJc w:val="left"/>
      <w:pPr>
        <w:ind w:left="4368" w:hanging="190"/>
      </w:pPr>
      <w:rPr>
        <w:rFonts w:hint="default"/>
        <w:lang w:val="ru-RU" w:eastAsia="en-US" w:bidi="ar-SA"/>
      </w:rPr>
    </w:lvl>
    <w:lvl w:ilvl="5" w:tplc="9176C4E0">
      <w:numFmt w:val="bullet"/>
      <w:lvlText w:val="•"/>
      <w:lvlJc w:val="left"/>
      <w:pPr>
        <w:ind w:left="5430" w:hanging="190"/>
      </w:pPr>
      <w:rPr>
        <w:rFonts w:hint="default"/>
        <w:lang w:val="ru-RU" w:eastAsia="en-US" w:bidi="ar-SA"/>
      </w:rPr>
    </w:lvl>
    <w:lvl w:ilvl="6" w:tplc="7F66F372">
      <w:numFmt w:val="bullet"/>
      <w:lvlText w:val="•"/>
      <w:lvlJc w:val="left"/>
      <w:pPr>
        <w:ind w:left="6492" w:hanging="190"/>
      </w:pPr>
      <w:rPr>
        <w:rFonts w:hint="default"/>
        <w:lang w:val="ru-RU" w:eastAsia="en-US" w:bidi="ar-SA"/>
      </w:rPr>
    </w:lvl>
    <w:lvl w:ilvl="7" w:tplc="F294AB80">
      <w:numFmt w:val="bullet"/>
      <w:lvlText w:val="•"/>
      <w:lvlJc w:val="left"/>
      <w:pPr>
        <w:ind w:left="7554" w:hanging="190"/>
      </w:pPr>
      <w:rPr>
        <w:rFonts w:hint="default"/>
        <w:lang w:val="ru-RU" w:eastAsia="en-US" w:bidi="ar-SA"/>
      </w:rPr>
    </w:lvl>
    <w:lvl w:ilvl="8" w:tplc="D39EEB18">
      <w:numFmt w:val="bullet"/>
      <w:lvlText w:val="•"/>
      <w:lvlJc w:val="left"/>
      <w:pPr>
        <w:ind w:left="8616" w:hanging="190"/>
      </w:pPr>
      <w:rPr>
        <w:rFonts w:hint="default"/>
        <w:lang w:val="ru-RU" w:eastAsia="en-US" w:bidi="ar-SA"/>
      </w:rPr>
    </w:lvl>
  </w:abstractNum>
  <w:abstractNum w:abstractNumId="2" w15:restartNumberingAfterBreak="0">
    <w:nsid w:val="418D03DA"/>
    <w:multiLevelType w:val="multilevel"/>
    <w:tmpl w:val="2AC88678"/>
    <w:lvl w:ilvl="0">
      <w:start w:val="1"/>
      <w:numFmt w:val="decimal"/>
      <w:lvlText w:val="%1."/>
      <w:lvlJc w:val="left"/>
      <w:pPr>
        <w:ind w:left="764" w:hanging="220"/>
      </w:pPr>
      <w:rPr>
        <w:rFonts w:hint="default"/>
        <w:b/>
        <w:bCs/>
        <w:spacing w:val="0"/>
        <w:w w:val="8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4" w:hanging="289"/>
      </w:pPr>
      <w:rPr>
        <w:rFonts w:hint="default"/>
        <w:spacing w:val="-6"/>
        <w:w w:val="8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0" w:hanging="289"/>
      </w:pPr>
      <w:rPr>
        <w:rFonts w:hint="default"/>
        <w:b/>
        <w:bCs/>
        <w:i/>
        <w:spacing w:val="-6"/>
        <w:w w:val="84"/>
        <w:lang w:val="ru-RU" w:eastAsia="en-US" w:bidi="ar-SA"/>
      </w:rPr>
    </w:lvl>
    <w:lvl w:ilvl="3">
      <w:numFmt w:val="bullet"/>
      <w:lvlText w:val="•"/>
      <w:lvlJc w:val="left"/>
      <w:pPr>
        <w:ind w:left="960" w:hanging="2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57" w:hanging="2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54" w:hanging="2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51" w:hanging="2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8" w:hanging="2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289"/>
      </w:pPr>
      <w:rPr>
        <w:rFonts w:hint="default"/>
        <w:lang w:val="ru-RU" w:eastAsia="en-US" w:bidi="ar-SA"/>
      </w:rPr>
    </w:lvl>
  </w:abstractNum>
  <w:abstractNum w:abstractNumId="3" w15:restartNumberingAfterBreak="0">
    <w:nsid w:val="5BCB3992"/>
    <w:multiLevelType w:val="hybridMultilevel"/>
    <w:tmpl w:val="8C8A1FBA"/>
    <w:lvl w:ilvl="0" w:tplc="A4DAC67C">
      <w:numFmt w:val="bullet"/>
      <w:lvlText w:val="-"/>
      <w:lvlJc w:val="left"/>
      <w:pPr>
        <w:ind w:left="638" w:hanging="93"/>
      </w:pPr>
      <w:rPr>
        <w:rFonts w:ascii="Calibri" w:eastAsia="Calibri" w:hAnsi="Calibri" w:cs="Calibri" w:hint="default"/>
        <w:b/>
        <w:bCs/>
        <w:i/>
        <w:color w:val="333333"/>
        <w:w w:val="85"/>
        <w:sz w:val="20"/>
        <w:szCs w:val="20"/>
        <w:lang w:val="ru-RU" w:eastAsia="en-US" w:bidi="ar-SA"/>
      </w:rPr>
    </w:lvl>
    <w:lvl w:ilvl="1" w:tplc="17988DA0">
      <w:numFmt w:val="bullet"/>
      <w:lvlText w:val="•"/>
      <w:lvlJc w:val="left"/>
      <w:pPr>
        <w:ind w:left="1650" w:hanging="93"/>
      </w:pPr>
      <w:rPr>
        <w:rFonts w:hint="default"/>
        <w:lang w:val="ru-RU" w:eastAsia="en-US" w:bidi="ar-SA"/>
      </w:rPr>
    </w:lvl>
    <w:lvl w:ilvl="2" w:tplc="C7AE0912">
      <w:numFmt w:val="bullet"/>
      <w:lvlText w:val="•"/>
      <w:lvlJc w:val="left"/>
      <w:pPr>
        <w:ind w:left="2660" w:hanging="93"/>
      </w:pPr>
      <w:rPr>
        <w:rFonts w:hint="default"/>
        <w:lang w:val="ru-RU" w:eastAsia="en-US" w:bidi="ar-SA"/>
      </w:rPr>
    </w:lvl>
    <w:lvl w:ilvl="3" w:tplc="6D28EEEC">
      <w:numFmt w:val="bullet"/>
      <w:lvlText w:val="•"/>
      <w:lvlJc w:val="left"/>
      <w:pPr>
        <w:ind w:left="3670" w:hanging="93"/>
      </w:pPr>
      <w:rPr>
        <w:rFonts w:hint="default"/>
        <w:lang w:val="ru-RU" w:eastAsia="en-US" w:bidi="ar-SA"/>
      </w:rPr>
    </w:lvl>
    <w:lvl w:ilvl="4" w:tplc="75023C48">
      <w:numFmt w:val="bullet"/>
      <w:lvlText w:val="•"/>
      <w:lvlJc w:val="left"/>
      <w:pPr>
        <w:ind w:left="4680" w:hanging="93"/>
      </w:pPr>
      <w:rPr>
        <w:rFonts w:hint="default"/>
        <w:lang w:val="ru-RU" w:eastAsia="en-US" w:bidi="ar-SA"/>
      </w:rPr>
    </w:lvl>
    <w:lvl w:ilvl="5" w:tplc="06ECFB70">
      <w:numFmt w:val="bullet"/>
      <w:lvlText w:val="•"/>
      <w:lvlJc w:val="left"/>
      <w:pPr>
        <w:ind w:left="5690" w:hanging="93"/>
      </w:pPr>
      <w:rPr>
        <w:rFonts w:hint="default"/>
        <w:lang w:val="ru-RU" w:eastAsia="en-US" w:bidi="ar-SA"/>
      </w:rPr>
    </w:lvl>
    <w:lvl w:ilvl="6" w:tplc="C2DAE13E">
      <w:numFmt w:val="bullet"/>
      <w:lvlText w:val="•"/>
      <w:lvlJc w:val="left"/>
      <w:pPr>
        <w:ind w:left="6700" w:hanging="93"/>
      </w:pPr>
      <w:rPr>
        <w:rFonts w:hint="default"/>
        <w:lang w:val="ru-RU" w:eastAsia="en-US" w:bidi="ar-SA"/>
      </w:rPr>
    </w:lvl>
    <w:lvl w:ilvl="7" w:tplc="AF7806D6">
      <w:numFmt w:val="bullet"/>
      <w:lvlText w:val="•"/>
      <w:lvlJc w:val="left"/>
      <w:pPr>
        <w:ind w:left="7710" w:hanging="93"/>
      </w:pPr>
      <w:rPr>
        <w:rFonts w:hint="default"/>
        <w:lang w:val="ru-RU" w:eastAsia="en-US" w:bidi="ar-SA"/>
      </w:rPr>
    </w:lvl>
    <w:lvl w:ilvl="8" w:tplc="9FCA82FA">
      <w:numFmt w:val="bullet"/>
      <w:lvlText w:val="•"/>
      <w:lvlJc w:val="left"/>
      <w:pPr>
        <w:ind w:left="8720" w:hanging="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0"/>
    <w:rsid w:val="00006B73"/>
    <w:rsid w:val="000078A9"/>
    <w:rsid w:val="000404F8"/>
    <w:rsid w:val="0006253D"/>
    <w:rsid w:val="00063990"/>
    <w:rsid w:val="0008703F"/>
    <w:rsid w:val="000F38EF"/>
    <w:rsid w:val="0012338F"/>
    <w:rsid w:val="001E676F"/>
    <w:rsid w:val="0022653D"/>
    <w:rsid w:val="00246A05"/>
    <w:rsid w:val="002F4EE5"/>
    <w:rsid w:val="002F78BF"/>
    <w:rsid w:val="00341A9D"/>
    <w:rsid w:val="0037795C"/>
    <w:rsid w:val="00385EC3"/>
    <w:rsid w:val="003F6BFF"/>
    <w:rsid w:val="00415F1F"/>
    <w:rsid w:val="00526018"/>
    <w:rsid w:val="0053631C"/>
    <w:rsid w:val="00550437"/>
    <w:rsid w:val="00563678"/>
    <w:rsid w:val="006208C4"/>
    <w:rsid w:val="006269CA"/>
    <w:rsid w:val="00695927"/>
    <w:rsid w:val="006A07D9"/>
    <w:rsid w:val="006A2C9B"/>
    <w:rsid w:val="006F241A"/>
    <w:rsid w:val="00707AD5"/>
    <w:rsid w:val="007808C3"/>
    <w:rsid w:val="00873DC7"/>
    <w:rsid w:val="0096164D"/>
    <w:rsid w:val="00967548"/>
    <w:rsid w:val="0096788E"/>
    <w:rsid w:val="00985672"/>
    <w:rsid w:val="009F1118"/>
    <w:rsid w:val="00AB4176"/>
    <w:rsid w:val="00AF6793"/>
    <w:rsid w:val="00B14BFA"/>
    <w:rsid w:val="00B309E1"/>
    <w:rsid w:val="00BB7314"/>
    <w:rsid w:val="00C22607"/>
    <w:rsid w:val="00C33439"/>
    <w:rsid w:val="00C802A9"/>
    <w:rsid w:val="00CB1675"/>
    <w:rsid w:val="00CC24FC"/>
    <w:rsid w:val="00D103AF"/>
    <w:rsid w:val="00D136B3"/>
    <w:rsid w:val="00D44480"/>
    <w:rsid w:val="00D64FBA"/>
    <w:rsid w:val="00DF043F"/>
    <w:rsid w:val="00E32C34"/>
    <w:rsid w:val="00F06793"/>
    <w:rsid w:val="00F3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EC28D7D"/>
  <w15:docId w15:val="{85567A8B-A1A0-49E3-8E19-A6F048B2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spacing w:before="172" w:line="297" w:lineRule="exact"/>
      <w:ind w:left="764" w:hanging="2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26" w:lineRule="exact"/>
      <w:ind w:left="834" w:hanging="29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sz w:val="20"/>
      <w:szCs w:val="20"/>
    </w:rPr>
  </w:style>
  <w:style w:type="paragraph" w:styleId="a4">
    <w:name w:val="Title"/>
    <w:basedOn w:val="a"/>
    <w:uiPriority w:val="1"/>
    <w:qFormat/>
    <w:pPr>
      <w:spacing w:line="366" w:lineRule="exact"/>
      <w:ind w:left="1283" w:right="1367"/>
      <w:jc w:val="center"/>
    </w:pPr>
    <w:rPr>
      <w:b/>
      <w:bCs/>
      <w:i/>
      <w:sz w:val="30"/>
      <w:szCs w:val="30"/>
    </w:rPr>
  </w:style>
  <w:style w:type="paragraph" w:styleId="a5">
    <w:name w:val="List Paragraph"/>
    <w:basedOn w:val="a"/>
    <w:uiPriority w:val="1"/>
    <w:qFormat/>
    <w:pPr>
      <w:spacing w:line="226" w:lineRule="exact"/>
      <w:ind w:left="834" w:hanging="290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styleId="a6">
    <w:name w:val="annotation reference"/>
    <w:basedOn w:val="a0"/>
    <w:uiPriority w:val="99"/>
    <w:semiHidden/>
    <w:unhideWhenUsed/>
    <w:rsid w:val="003779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795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795C"/>
    <w:rPr>
      <w:rFonts w:ascii="Calibri" w:eastAsia="Calibri" w:hAnsi="Calibri" w:cs="Calibri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795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795C"/>
    <w:rPr>
      <w:rFonts w:ascii="Calibri" w:eastAsia="Calibri" w:hAnsi="Calibri" w:cs="Calibri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3779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95C"/>
    <w:rPr>
      <w:rFonts w:ascii="Segoe UI" w:eastAsia="Calibri" w:hAnsi="Segoe UI" w:cs="Segoe UI"/>
      <w:sz w:val="18"/>
      <w:szCs w:val="18"/>
      <w:lang w:val="ru-RU"/>
    </w:rPr>
  </w:style>
  <w:style w:type="paragraph" w:styleId="ad">
    <w:name w:val="Normal (Web)"/>
    <w:basedOn w:val="a"/>
    <w:uiPriority w:val="99"/>
    <w:semiHidden/>
    <w:unhideWhenUsed/>
    <w:rsid w:val="009856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653D"/>
    <w:rPr>
      <w:color w:val="0000FF"/>
      <w:u w:val="single"/>
    </w:rPr>
  </w:style>
  <w:style w:type="paragraph" w:styleId="af">
    <w:name w:val="Revision"/>
    <w:hidden/>
    <w:uiPriority w:val="99"/>
    <w:semiHidden/>
    <w:rsid w:val="000404F8"/>
    <w:pPr>
      <w:widowControl/>
      <w:autoSpaceDE/>
      <w:autoSpaceDN/>
    </w:pPr>
    <w:rPr>
      <w:rFonts w:ascii="Calibri" w:eastAsia="Calibri" w:hAnsi="Calibri" w:cs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3060</Words>
  <Characters>17447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Решение о выпуске биржевых облигаций</vt:lpstr>
      <vt:lpstr>Решение о выпуске биржевых облигаций</vt:lpstr>
    </vt:vector>
  </TitlesOfParts>
  <Company/>
  <LinksUpToDate>false</LinksUpToDate>
  <CharactersWithSpaces>20467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выпуске биржевых облигаций</dc:title>
  <dc:creator>Михаил Шапедько</dc:creator>
  <cp:lastModifiedBy>Sidorova, Natalia (DOFN)</cp:lastModifiedBy>
  <cp:revision>23</cp:revision>
  <dcterms:created xsi:type="dcterms:W3CDTF">2020-08-17T08:03:00Z</dcterms:created>
  <dcterms:modified xsi:type="dcterms:W3CDTF">2021-08-06T14:36:00Z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wkhtmltopdf 0.12.1.2</vt:lpwstr>
  </property>
  <property fmtid="{D5CDD505-2E9C-101B-9397-08002B2CF9AE}" pid="4" name="LastSaved">
    <vt:filetime>2020-07-15T00:00:00Z</vt:filetime>
  </property>
</Properties>
</file>